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76169" w14:textId="50619AE3" w:rsidR="004A73BF" w:rsidRPr="00700724" w:rsidRDefault="00566320" w:rsidP="00B70876">
      <w:pPr>
        <w:tabs>
          <w:tab w:val="left" w:pos="10260"/>
        </w:tabs>
        <w:rPr>
          <w:lang w:val="en-GB"/>
        </w:rPr>
      </w:pPr>
      <w:r>
        <w:rPr>
          <w:noProof/>
          <w:lang w:val="en-IN" w:eastAsia="en-IN"/>
        </w:rPr>
        <w:pict w14:anchorId="675B9535">
          <v:rect id="Rectangle 186" o:spid="_x0000_s1026" style="position:absolute;margin-left:-59.75pt;margin-top:530.6pt;width:629.25pt;height:224.3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" fillcolor="#4f81bd" stroked="f"/>
        </w:pict>
      </w:r>
      <w:r>
        <w:rPr>
          <w:noProof/>
          <w:lang w:val="en-IN" w:eastAsia="en-IN"/>
        </w:rPr>
        <w:pict w14:anchorId="3F780D5D">
          <v:rect id="Rectangle 187" o:spid="_x0000_s1031" style="position:absolute;margin-left:365.1pt;margin-top:530.6pt;width:199.15pt;height:235.2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" fillcolor="#0f243e [1615]" stroked="f"/>
        </w:pict>
      </w:r>
      <w:r>
        <w:rPr>
          <w:noProof/>
          <w:lang w:val="en-IN" w:eastAsia="en-IN"/>
        </w:rPr>
        <w:pict w14:anchorId="7BA56CF7">
          <v:rect id="Rectangle 188" o:spid="_x0000_s1030" style="position:absolute;margin-left:-57.9pt;margin-top:-46.55pt;width:623.5pt;height:63.3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" fillcolor="#17365d [2415]" stroked="f"/>
        </w:pict>
      </w:r>
      <w:r>
        <w:rPr>
          <w:noProof/>
          <w:lang w:val="en-IN" w:eastAsia="en-IN"/>
        </w:rPr>
        <w:pict w14:anchorId="14524B2D">
          <v:shapetype id="_x0000_t202" coordsize="21600,21600" o:spt="202" path="m,l,21600r21600,l21600,xe">
            <v:stroke joinstyle="miter"/>
            <v:path gradientshapeok="t" o:connecttype="rect"/>
          </v:shapetype>
          <v:shape id="Text Box 172" o:spid="_x0000_s1029" type="#_x0000_t202" style="position:absolute;margin-left:-35.8pt;margin-top:-34.35pt;width:587.65pt;height:45.8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" filled="f" stroked="f">
            <v:textbox style="mso-next-textbox:#Text Box 172">
              <w:txbxContent>
                <w:p w14:paraId="24A64AB1" w14:textId="77777777" w:rsidR="001351ED" w:rsidRPr="00F163C9" w:rsidRDefault="001351ED" w:rsidP="00F163C9"/>
              </w:txbxContent>
            </v:textbox>
          </v:shape>
        </w:pict>
      </w:r>
    </w:p>
    <w:p w14:paraId="78B0BD07" w14:textId="4B7FE8BB" w:rsidR="004A73BF" w:rsidRPr="00700724" w:rsidRDefault="006013FB" w:rsidP="00B70876">
      <w:pPr>
        <w:tabs>
          <w:tab w:val="left" w:pos="10260"/>
        </w:tabs>
        <w:rPr>
          <w:lang w:val="en-GB"/>
        </w:rPr>
      </w:pPr>
      <w:r w:rsidRPr="00700724">
        <w:rPr>
          <w:noProof/>
          <w:lang w:val="en-IN" w:eastAsia="en-IN" w:bidi="he-IL"/>
        </w:rPr>
        <w:drawing>
          <wp:anchor distT="0" distB="0" distL="114300" distR="114300" simplePos="0" relativeHeight="251651583" behindDoc="1" locked="0" layoutInCell="1" allowOverlap="1" wp14:anchorId="41134BD4" wp14:editId="4275095E">
            <wp:simplePos x="0" y="0"/>
            <wp:positionH relativeFrom="column">
              <wp:posOffset>-744220</wp:posOffset>
            </wp:positionH>
            <wp:positionV relativeFrom="paragraph">
              <wp:posOffset>178889</wp:posOffset>
            </wp:positionV>
            <wp:extent cx="7969885" cy="6575425"/>
            <wp:effectExtent l="0" t="0" r="0" b="0"/>
            <wp:wrapNone/>
            <wp:docPr id="5" name="Picture 5" descr="C:\Users\Imagine7\Desktop\word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gine7\Desktop\word\image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885" cy="657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50A51D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tbl>
      <w:tblPr>
        <w:tblStyle w:val="MediumList1-Accent2"/>
        <w:tblpPr w:leftFromText="180" w:rightFromText="180" w:vertAnchor="text" w:horzAnchor="margin" w:tblpXSpec="center" w:tblpY="62"/>
        <w:tblW w:w="0" w:type="auto"/>
        <w:tblLook w:val="04A0" w:firstRow="1" w:lastRow="0" w:firstColumn="1" w:lastColumn="0" w:noHBand="0" w:noVBand="1"/>
      </w:tblPr>
      <w:tblGrid>
        <w:gridCol w:w="1242"/>
        <w:gridCol w:w="6946"/>
        <w:gridCol w:w="1388"/>
      </w:tblGrid>
      <w:tr w:rsidR="00A942D0" w:rsidRPr="00700724" w14:paraId="0B029898" w14:textId="77777777" w:rsidTr="00A94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14:paraId="43DB0ED8" w14:textId="77777777" w:rsidR="00A942D0" w:rsidRPr="00700724" w:rsidRDefault="00A942D0" w:rsidP="00A942D0">
            <w:pPr>
              <w:jc w:val="both"/>
              <w:rPr>
                <w:rFonts w:ascii="Cambria Math" w:hAnsi="Cambria Math"/>
                <w:b w:val="0"/>
                <w:bCs w:val="0"/>
                <w:shd w:val="clear" w:color="auto" w:fill="FFFFFF"/>
                <w:lang w:val="en-GB"/>
              </w:rPr>
            </w:pPr>
          </w:p>
        </w:tc>
        <w:tc>
          <w:tcPr>
            <w:tcW w:w="6946" w:type="dxa"/>
          </w:tcPr>
          <w:p w14:paraId="45D54EFB" w14:textId="77777777" w:rsidR="00A942D0" w:rsidRPr="00700724" w:rsidRDefault="00A942D0" w:rsidP="00A942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b/>
                <w:sz w:val="14"/>
                <w:shd w:val="clear" w:color="auto" w:fill="FFFFFF"/>
                <w:lang w:val="en-GB"/>
              </w:rPr>
            </w:pPr>
          </w:p>
          <w:p w14:paraId="2343DD36" w14:textId="77777777" w:rsidR="00A942D0" w:rsidRPr="00700724" w:rsidRDefault="00A942D0" w:rsidP="00A942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b/>
                <w:sz w:val="58"/>
                <w:shd w:val="clear" w:color="auto" w:fill="FFFFFF"/>
                <w:lang w:val="en-GB"/>
              </w:rPr>
            </w:pPr>
            <w:r w:rsidRPr="00700724">
              <w:rPr>
                <w:rFonts w:ascii="Georgia" w:hAnsi="Georgia"/>
                <w:b/>
                <w:sz w:val="58"/>
                <w:shd w:val="clear" w:color="auto" w:fill="FFFFFF"/>
                <w:lang w:val="en-GB"/>
              </w:rPr>
              <w:t xml:space="preserve">INDIAN JOURNAL OF </w:t>
            </w:r>
            <w:r w:rsidRPr="00700724">
              <w:rPr>
                <w:rFonts w:ascii="Georgia" w:hAnsi="Georgia"/>
                <w:b/>
                <w:sz w:val="78"/>
                <w:shd w:val="clear" w:color="auto" w:fill="FFFFFF"/>
                <w:lang w:val="en-GB"/>
              </w:rPr>
              <w:t>CRIMINOLOGY</w:t>
            </w:r>
          </w:p>
          <w:p w14:paraId="48E1590F" w14:textId="48FF9168" w:rsidR="00C26ED8" w:rsidRDefault="004D6184" w:rsidP="00A942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i/>
                <w:shd w:val="clear" w:color="auto" w:fill="FFFFFF"/>
                <w:lang w:val="en-GB"/>
              </w:rPr>
            </w:pPr>
            <w:r w:rsidRPr="00700724">
              <w:rPr>
                <w:rFonts w:ascii="Georgia" w:hAnsi="Georgia"/>
                <w:i/>
                <w:shd w:val="clear" w:color="auto" w:fill="FFFFFF"/>
                <w:lang w:val="en-GB"/>
              </w:rPr>
              <w:t>(An Initiative of ISC and NLU</w:t>
            </w:r>
            <w:r w:rsidR="00A942D0" w:rsidRPr="00700724">
              <w:rPr>
                <w:rFonts w:ascii="Georgia" w:hAnsi="Georgia"/>
                <w:i/>
                <w:shd w:val="clear" w:color="auto" w:fill="FFFFFF"/>
                <w:lang w:val="en-GB"/>
              </w:rPr>
              <w:t xml:space="preserve"> Delhi)</w:t>
            </w:r>
          </w:p>
          <w:p w14:paraId="0F7A12F5" w14:textId="77777777" w:rsidR="00C26ED8" w:rsidRDefault="00C26ED8" w:rsidP="00A942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b/>
                <w:bCs/>
                <w:i/>
                <w:shd w:val="clear" w:color="auto" w:fill="FFFFFF"/>
                <w:lang w:val="en-GB"/>
              </w:rPr>
            </w:pPr>
          </w:p>
          <w:p w14:paraId="7D8A14EA" w14:textId="32B30069" w:rsidR="00C26ED8" w:rsidRPr="00C26ED8" w:rsidRDefault="00F5080E" w:rsidP="00A942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  <w:b/>
                <w:bCs/>
                <w:i/>
                <w:color w:val="C00000"/>
                <w:shd w:val="clear" w:color="auto" w:fill="FFFFFF"/>
                <w:lang w:val="en-GB"/>
              </w:rPr>
            </w:pPr>
            <w:r>
              <w:rPr>
                <w:rFonts w:ascii="Georgia" w:hAnsi="Georgia"/>
                <w:b/>
                <w:bCs/>
                <w:i/>
                <w:color w:val="C00000"/>
                <w:sz w:val="32"/>
                <w:szCs w:val="32"/>
                <w:shd w:val="clear" w:color="auto" w:fill="FFFFFF"/>
                <w:lang w:val="en-GB"/>
              </w:rPr>
              <w:t xml:space="preserve">Now </w:t>
            </w:r>
            <w:r w:rsidR="00C26ED8" w:rsidRPr="00C26ED8">
              <w:rPr>
                <w:rFonts w:ascii="Georgia" w:hAnsi="Georgia"/>
                <w:b/>
                <w:bCs/>
                <w:i/>
                <w:color w:val="C00000"/>
                <w:sz w:val="32"/>
                <w:szCs w:val="32"/>
                <w:shd w:val="clear" w:color="auto" w:fill="FFFFFF"/>
                <w:lang w:val="en-GB"/>
              </w:rPr>
              <w:t>Listed in the UGC Care List</w:t>
            </w:r>
          </w:p>
        </w:tc>
        <w:tc>
          <w:tcPr>
            <w:tcW w:w="1388" w:type="dxa"/>
          </w:tcPr>
          <w:p w14:paraId="35514CF8" w14:textId="77777777" w:rsidR="00A942D0" w:rsidRPr="00700724" w:rsidRDefault="00A942D0" w:rsidP="00A942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  <w:b/>
                <w:bCs/>
                <w:shd w:val="clear" w:color="auto" w:fill="FFFFFF"/>
                <w:lang w:val="en-GB"/>
              </w:rPr>
            </w:pPr>
          </w:p>
        </w:tc>
      </w:tr>
      <w:tr w:rsidR="00A942D0" w:rsidRPr="00700724" w14:paraId="518C97BA" w14:textId="77777777" w:rsidTr="00A942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3"/>
            <w:shd w:val="clear" w:color="auto" w:fill="auto"/>
          </w:tcPr>
          <w:p w14:paraId="4EE907D6" w14:textId="77777777" w:rsidR="00C26ED8" w:rsidRDefault="00C26ED8" w:rsidP="00A942D0">
            <w:pPr>
              <w:jc w:val="center"/>
              <w:rPr>
                <w:rFonts w:ascii="Georgia" w:hAnsi="Georgia"/>
                <w:sz w:val="70"/>
                <w:shd w:val="clear" w:color="auto" w:fill="FFFFFF"/>
                <w:lang w:val="en-GB"/>
              </w:rPr>
            </w:pPr>
          </w:p>
          <w:p w14:paraId="5CF35F78" w14:textId="3D1AF9AC" w:rsidR="00A942D0" w:rsidRDefault="00A942D0" w:rsidP="00A942D0">
            <w:pPr>
              <w:jc w:val="center"/>
              <w:rPr>
                <w:rFonts w:ascii="Georgia" w:hAnsi="Georgia"/>
                <w:sz w:val="70"/>
                <w:shd w:val="clear" w:color="auto" w:fill="FFFFFF"/>
                <w:lang w:val="en-GB"/>
              </w:rPr>
            </w:pPr>
            <w:r w:rsidRPr="00700724">
              <w:rPr>
                <w:rFonts w:ascii="Georgia" w:hAnsi="Georgia"/>
                <w:b w:val="0"/>
                <w:bCs w:val="0"/>
                <w:sz w:val="70"/>
                <w:shd w:val="clear" w:color="auto" w:fill="FFFFFF"/>
                <w:lang w:val="en-GB"/>
              </w:rPr>
              <w:t>CALL FOR PAPERS</w:t>
            </w:r>
          </w:p>
          <w:p w14:paraId="16D05654" w14:textId="08FB6949" w:rsidR="00A942D0" w:rsidRPr="00F5080E" w:rsidRDefault="00C26ED8" w:rsidP="00C26ED8">
            <w:pPr>
              <w:jc w:val="center"/>
              <w:rPr>
                <w:rFonts w:ascii="Cambria Math" w:hAnsi="Cambria Math"/>
                <w:b w:val="0"/>
                <w:bCs w:val="0"/>
                <w:color w:val="C00000"/>
                <w:shd w:val="clear" w:color="auto" w:fill="FFFFFF"/>
                <w:lang w:val="en-GB"/>
              </w:rPr>
            </w:pPr>
            <w:r w:rsidRPr="006013FB">
              <w:rPr>
                <w:rFonts w:ascii="Georgia" w:hAnsi="Georgia"/>
                <w:b w:val="0"/>
                <w:bCs w:val="0"/>
                <w:color w:val="C00000"/>
                <w:sz w:val="44"/>
                <w:szCs w:val="14"/>
                <w:u w:val="single"/>
                <w:shd w:val="clear" w:color="auto" w:fill="FFFFFF"/>
                <w:lang w:val="en-GB"/>
              </w:rPr>
              <w:t>For January 2021 Issue</w:t>
            </w:r>
          </w:p>
        </w:tc>
      </w:tr>
    </w:tbl>
    <w:p w14:paraId="7FD6B657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6B1E1E24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7D7732B3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60E10552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33960437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1D2C7B43" w14:textId="77777777" w:rsidR="004A73BF" w:rsidRPr="00700724" w:rsidRDefault="00F163C9" w:rsidP="00F163C9">
      <w:pPr>
        <w:tabs>
          <w:tab w:val="left" w:pos="10260"/>
        </w:tabs>
        <w:jc w:val="center"/>
        <w:rPr>
          <w:lang w:val="en-GB"/>
        </w:rPr>
      </w:pPr>
      <w:r w:rsidRPr="00700724">
        <w:rPr>
          <w:rFonts w:ascii="Cambria Math" w:hAnsi="Cambria Math"/>
          <w:b/>
          <w:bCs/>
          <w:noProof/>
          <w:szCs w:val="22"/>
          <w:shd w:val="clear" w:color="auto" w:fill="FFFFFF"/>
          <w:lang w:val="en-IN" w:eastAsia="en-IN" w:bidi="he-IL"/>
        </w:rPr>
        <w:drawing>
          <wp:inline distT="0" distB="0" distL="0" distR="0" wp14:anchorId="341AB22C" wp14:editId="7F321DFE">
            <wp:extent cx="1327868" cy="1327868"/>
            <wp:effectExtent l="19050" t="0" r="5632" b="0"/>
            <wp:docPr id="8" name="Picture 1" descr="Image result for about indian journal of crimi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bout indian journal of criminolog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38" cy="133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70A" w:rsidRPr="00700724">
        <w:rPr>
          <w:lang w:val="en-GB"/>
        </w:rPr>
        <w:t xml:space="preserve">                                            </w:t>
      </w:r>
      <w:r w:rsidRPr="00700724">
        <w:rPr>
          <w:lang w:val="en-GB"/>
        </w:rPr>
        <w:object w:dxaOrig="1995" w:dyaOrig="2175" w14:anchorId="40B59B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45pt;height:99.7pt" o:ole="">
            <v:imagedata r:id="rId10" o:title=""/>
          </v:shape>
          <o:OLEObject Type="Embed" ProgID="PBrush" ShapeID="_x0000_i1025" DrawAspect="Content" ObjectID="_1661237707" r:id="rId11"/>
        </w:object>
      </w:r>
    </w:p>
    <w:p w14:paraId="4E81858B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59ECF4EB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727CC9E3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385A0699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70BBDC3E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71FD2D5B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18C1FF8F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6575E265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767B2789" w14:textId="77777777" w:rsidR="001C3E2F" w:rsidRPr="00700724" w:rsidRDefault="001C3E2F" w:rsidP="00B70876">
      <w:pPr>
        <w:tabs>
          <w:tab w:val="left" w:pos="10260"/>
        </w:tabs>
        <w:rPr>
          <w:lang w:val="en-GB"/>
        </w:rPr>
      </w:pPr>
    </w:p>
    <w:p w14:paraId="6DA8B3B8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7C038AE8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2EF4EA3B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04CAAE55" w14:textId="77777777" w:rsidR="004A73BF" w:rsidRPr="00700724" w:rsidRDefault="004A73BF" w:rsidP="00B70876">
      <w:pPr>
        <w:tabs>
          <w:tab w:val="left" w:pos="10260"/>
        </w:tabs>
        <w:rPr>
          <w:lang w:val="en-GB"/>
        </w:rPr>
      </w:pPr>
    </w:p>
    <w:p w14:paraId="6E8E9EA2" w14:textId="77777777" w:rsidR="00B70876" w:rsidRPr="00700724" w:rsidRDefault="00B70876" w:rsidP="00B70876">
      <w:pPr>
        <w:tabs>
          <w:tab w:val="left" w:pos="10260"/>
        </w:tabs>
        <w:rPr>
          <w:lang w:val="en-GB"/>
        </w:rPr>
      </w:pPr>
    </w:p>
    <w:p w14:paraId="7068B00C" w14:textId="77777777" w:rsidR="001351ED" w:rsidRPr="00700724" w:rsidRDefault="001351ED" w:rsidP="001351ED">
      <w:pPr>
        <w:tabs>
          <w:tab w:val="left" w:pos="10260"/>
        </w:tabs>
        <w:rPr>
          <w:lang w:val="en-GB"/>
        </w:rPr>
      </w:pPr>
    </w:p>
    <w:p w14:paraId="7B36BEA8" w14:textId="77777777" w:rsidR="001351ED" w:rsidRPr="00700724" w:rsidRDefault="001351ED">
      <w:pPr>
        <w:rPr>
          <w:lang w:val="en-GB"/>
        </w:rPr>
      </w:pPr>
      <w:r w:rsidRPr="00700724">
        <w:rPr>
          <w:lang w:val="en-GB"/>
        </w:rPr>
        <w:br w:type="page"/>
      </w:r>
    </w:p>
    <w:p w14:paraId="7E3D2E6F" w14:textId="77777777" w:rsidR="004A73BF" w:rsidRPr="00700724" w:rsidRDefault="00083F84" w:rsidP="00B70876">
      <w:pPr>
        <w:tabs>
          <w:tab w:val="left" w:pos="10260"/>
        </w:tabs>
        <w:rPr>
          <w:sz w:val="22"/>
          <w:szCs w:val="22"/>
          <w:lang w:val="en-GB"/>
        </w:rPr>
      </w:pPr>
      <w:r w:rsidRPr="00700724">
        <w:rPr>
          <w:noProof/>
          <w:lang w:val="en-IN" w:eastAsia="en-IN" w:bidi="he-IL"/>
        </w:rPr>
        <w:lastRenderedPageBreak/>
        <w:drawing>
          <wp:anchor distT="0" distB="0" distL="114300" distR="114300" simplePos="0" relativeHeight="251682304" behindDoc="1" locked="0" layoutInCell="1" allowOverlap="1" wp14:anchorId="121E2B73" wp14:editId="2A759479">
            <wp:simplePos x="0" y="0"/>
            <wp:positionH relativeFrom="column">
              <wp:posOffset>-625502</wp:posOffset>
            </wp:positionH>
            <wp:positionV relativeFrom="paragraph">
              <wp:posOffset>-636601</wp:posOffset>
            </wp:positionV>
            <wp:extent cx="7767513" cy="10050448"/>
            <wp:effectExtent l="19050" t="0" r="4887" b="0"/>
            <wp:wrapNone/>
            <wp:docPr id="11" name="Picture 5" descr="C:\Users\Imagine7\Desktop\word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gine7\Desktop\word\image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513" cy="1005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6320">
        <w:rPr>
          <w:noProof/>
          <w:lang w:val="en-IN" w:eastAsia="en-IN"/>
        </w:rPr>
        <w:pict w14:anchorId="7BCDBA8C">
          <v:rect id="Rectangle 11" o:spid="_x0000_s1027" style="position:absolute;margin-left:-46.2pt;margin-top:-41.45pt;width:602.05pt;height:43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" fillcolor="#4f81bd" stroked="f" strokeweight="2pt">
            <v:textbox>
              <w:txbxContent>
                <w:p w14:paraId="10E95B3B" w14:textId="77777777" w:rsidR="007C61A8" w:rsidRPr="00F163C9" w:rsidRDefault="007C61A8" w:rsidP="00F163C9">
                  <w:pPr>
                    <w:rPr>
                      <w:szCs w:val="56"/>
                      <w:lang w:val="en-IN"/>
                    </w:rPr>
                  </w:pPr>
                </w:p>
              </w:txbxContent>
            </v:textbox>
          </v:rect>
        </w:pict>
      </w:r>
    </w:p>
    <w:p w14:paraId="0C2B5ED3" w14:textId="77777777" w:rsidR="00635F8B" w:rsidRPr="00700724" w:rsidRDefault="00F163C9" w:rsidP="00700724">
      <w:pPr>
        <w:shd w:val="clear" w:color="auto" w:fill="FFFFFF" w:themeFill="background1"/>
        <w:spacing w:line="276" w:lineRule="auto"/>
        <w:jc w:val="both"/>
        <w:rPr>
          <w:rFonts w:ascii="Cambria Math" w:hAnsi="Cambria Math"/>
          <w:sz w:val="22"/>
          <w:szCs w:val="22"/>
          <w:lang w:val="en-GB"/>
        </w:rPr>
      </w:pPr>
      <w:r w:rsidRPr="00700724">
        <w:rPr>
          <w:rFonts w:ascii="Cambria Math" w:hAnsi="Cambria Math"/>
          <w:b/>
          <w:bCs/>
          <w:sz w:val="22"/>
          <w:szCs w:val="22"/>
          <w:shd w:val="clear" w:color="auto" w:fill="FFFFFF"/>
          <w:lang w:val="en-GB"/>
        </w:rPr>
        <w:t>The Indian Society of Criminology (ISC)</w:t>
      </w:r>
      <w:r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> was established in the year 1970</w:t>
      </w:r>
      <w:r w:rsidR="004D6184"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>,</w:t>
      </w:r>
      <w:r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 with the objectives of advancin</w:t>
      </w:r>
      <w:r w:rsidR="004D6184"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>g the study and application of C</w:t>
      </w:r>
      <w:r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riminology and </w:t>
      </w:r>
      <w:r w:rsidR="004D6184"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>A</w:t>
      </w:r>
      <w:r w:rsidR="00420D0E">
        <w:rPr>
          <w:rFonts w:ascii="Cambria Math" w:hAnsi="Cambria Math"/>
          <w:sz w:val="22"/>
          <w:szCs w:val="22"/>
          <w:shd w:val="clear" w:color="auto" w:fill="FFFFFF"/>
          <w:lang w:val="en-GB"/>
        </w:rPr>
        <w:t>llied S</w:t>
      </w:r>
      <w:r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>ciences</w:t>
      </w:r>
      <w:r w:rsidR="00420D0E">
        <w:rPr>
          <w:rFonts w:ascii="Cambria Math" w:hAnsi="Cambria Math"/>
          <w:sz w:val="22"/>
          <w:szCs w:val="22"/>
          <w:shd w:val="clear" w:color="auto" w:fill="FFFFFF"/>
          <w:lang w:val="en-GB"/>
        </w:rPr>
        <w:t>,</w:t>
      </w:r>
      <w:r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 for the welfare of </w:t>
      </w:r>
      <w:r w:rsidR="00420D0E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the </w:t>
      </w:r>
      <w:r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>society</w:t>
      </w:r>
      <w:r w:rsidR="004D6184"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. It also </w:t>
      </w:r>
      <w:r w:rsidR="00420D0E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endeavoured to </w:t>
      </w:r>
      <w:r w:rsidR="004D6184"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>f</w:t>
      </w:r>
      <w:r w:rsidR="00420D0E">
        <w:rPr>
          <w:rFonts w:ascii="Cambria Math" w:hAnsi="Cambria Math"/>
          <w:sz w:val="22"/>
          <w:szCs w:val="22"/>
          <w:shd w:val="clear" w:color="auto" w:fill="FFFFFF"/>
          <w:lang w:val="en-GB"/>
        </w:rPr>
        <w:t>acilitate</w:t>
      </w:r>
      <w:r w:rsidR="00E92712"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 co</w:t>
      </w:r>
      <w:r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>operation among persons interested in the prevention and control of crime</w:t>
      </w:r>
      <w:r w:rsid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, which has escalated over time. Over a short span, </w:t>
      </w:r>
      <w:r w:rsidR="00420D0E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the ISC </w:t>
      </w:r>
      <w:r w:rsid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>developed into a pioneering National organis</w:t>
      </w:r>
      <w:r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>ation</w:t>
      </w:r>
      <w:r w:rsid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>,</w:t>
      </w:r>
      <w:r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 due to the </w:t>
      </w:r>
      <w:r w:rsid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cumulative </w:t>
      </w:r>
      <w:r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efforts of </w:t>
      </w:r>
      <w:r w:rsid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its </w:t>
      </w:r>
      <w:r w:rsidRPr="00700724">
        <w:rPr>
          <w:rFonts w:ascii="Cambria Math" w:hAnsi="Cambria Math"/>
          <w:sz w:val="22"/>
          <w:szCs w:val="22"/>
          <w:shd w:val="clear" w:color="auto" w:fill="FFFFFF"/>
          <w:lang w:val="en-GB"/>
        </w:rPr>
        <w:t xml:space="preserve">dedicated founders. </w:t>
      </w:r>
      <w:r w:rsidR="00700724">
        <w:rPr>
          <w:rFonts w:ascii="Cambria Math" w:hAnsi="Cambria Math"/>
          <w:sz w:val="22"/>
          <w:szCs w:val="22"/>
          <w:lang w:val="en-GB"/>
        </w:rPr>
        <w:t>The society was initiated by p</w:t>
      </w:r>
      <w:r w:rsidRPr="00700724">
        <w:rPr>
          <w:rFonts w:ascii="Cambria Math" w:hAnsi="Cambria Math"/>
          <w:sz w:val="22"/>
          <w:szCs w:val="22"/>
          <w:lang w:val="en-GB"/>
        </w:rPr>
        <w:t>rofessionals</w:t>
      </w:r>
      <w:r w:rsidR="00700724">
        <w:rPr>
          <w:rFonts w:ascii="Cambria Math" w:hAnsi="Cambria Math"/>
          <w:sz w:val="22"/>
          <w:szCs w:val="22"/>
          <w:lang w:val="en-GB"/>
        </w:rPr>
        <w:t>,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</w:t>
      </w:r>
      <w:r w:rsidR="00700724">
        <w:rPr>
          <w:rFonts w:ascii="Cambria Math" w:hAnsi="Cambria Math"/>
          <w:sz w:val="22"/>
          <w:szCs w:val="22"/>
          <w:lang w:val="en-GB"/>
        </w:rPr>
        <w:t>namely, Professor T. E. Shanmugam;</w:t>
      </w:r>
      <w:r w:rsidR="00B90A9C" w:rsidRPr="00700724">
        <w:rPr>
          <w:rFonts w:ascii="Cambria Math" w:hAnsi="Cambria Math"/>
          <w:sz w:val="22"/>
          <w:szCs w:val="22"/>
          <w:lang w:val="en-GB"/>
        </w:rPr>
        <w:t> </w:t>
      </w:r>
      <w:r w:rsidR="00700724">
        <w:rPr>
          <w:rFonts w:ascii="Cambria Math" w:hAnsi="Cambria Math"/>
          <w:sz w:val="22"/>
          <w:szCs w:val="22"/>
          <w:lang w:val="en-GB"/>
        </w:rPr>
        <w:t xml:space="preserve">Mr. </w:t>
      </w:r>
      <w:proofErr w:type="spellStart"/>
      <w:r w:rsidR="00700724">
        <w:rPr>
          <w:rFonts w:ascii="Cambria Math" w:hAnsi="Cambria Math"/>
          <w:sz w:val="22"/>
          <w:szCs w:val="22"/>
          <w:lang w:val="en-GB"/>
        </w:rPr>
        <w:t>Pitchandi</w:t>
      </w:r>
      <w:proofErr w:type="spellEnd"/>
      <w:r w:rsidR="00700724">
        <w:rPr>
          <w:rFonts w:ascii="Cambria Math" w:hAnsi="Cambria Math"/>
          <w:sz w:val="22"/>
          <w:szCs w:val="22"/>
          <w:lang w:val="en-GB"/>
        </w:rPr>
        <w:t xml:space="preserve">; Justice V. R. Krishna </w:t>
      </w:r>
      <w:proofErr w:type="spellStart"/>
      <w:r w:rsidR="00700724">
        <w:rPr>
          <w:rFonts w:ascii="Cambria Math" w:hAnsi="Cambria Math"/>
          <w:sz w:val="22"/>
          <w:szCs w:val="22"/>
          <w:lang w:val="en-GB"/>
        </w:rPr>
        <w:t>Iyer</w:t>
      </w:r>
      <w:proofErr w:type="spellEnd"/>
      <w:r w:rsidR="00700724">
        <w:rPr>
          <w:rFonts w:ascii="Cambria Math" w:hAnsi="Cambria Math"/>
          <w:sz w:val="22"/>
          <w:szCs w:val="22"/>
          <w:lang w:val="en-GB"/>
        </w:rPr>
        <w:t xml:space="preserve">; Mr. </w:t>
      </w:r>
      <w:proofErr w:type="spellStart"/>
      <w:r w:rsidR="00700724">
        <w:rPr>
          <w:rFonts w:ascii="Cambria Math" w:hAnsi="Cambria Math"/>
          <w:sz w:val="22"/>
          <w:szCs w:val="22"/>
          <w:lang w:val="en-GB"/>
        </w:rPr>
        <w:t>Pon</w:t>
      </w:r>
      <w:proofErr w:type="spellEnd"/>
      <w:r w:rsidR="00700724">
        <w:rPr>
          <w:rFonts w:ascii="Cambria Math" w:hAnsi="Cambria Math"/>
          <w:sz w:val="22"/>
          <w:szCs w:val="22"/>
          <w:lang w:val="en-GB"/>
        </w:rPr>
        <w:t xml:space="preserve"> </w:t>
      </w:r>
      <w:proofErr w:type="spellStart"/>
      <w:r w:rsidR="00700724">
        <w:rPr>
          <w:rFonts w:ascii="Cambria Math" w:hAnsi="Cambria Math"/>
          <w:sz w:val="22"/>
          <w:szCs w:val="22"/>
          <w:lang w:val="en-GB"/>
        </w:rPr>
        <w:t>Paramaguru</w:t>
      </w:r>
      <w:proofErr w:type="spellEnd"/>
      <w:r w:rsidR="00700724">
        <w:rPr>
          <w:rFonts w:ascii="Cambria Math" w:hAnsi="Cambria Math"/>
          <w:sz w:val="22"/>
          <w:szCs w:val="22"/>
          <w:lang w:val="en-GB"/>
        </w:rPr>
        <w:t>, IP</w:t>
      </w:r>
      <w:r w:rsidR="00225E09">
        <w:rPr>
          <w:rFonts w:ascii="Cambria Math" w:hAnsi="Cambria Math"/>
          <w:sz w:val="22"/>
          <w:szCs w:val="22"/>
          <w:lang w:val="en-GB"/>
        </w:rPr>
        <w:t>S</w:t>
      </w:r>
      <w:r w:rsidR="00700724">
        <w:rPr>
          <w:rFonts w:ascii="Cambria Math" w:hAnsi="Cambria Math"/>
          <w:sz w:val="22"/>
          <w:szCs w:val="22"/>
          <w:lang w:val="en-GB"/>
        </w:rPr>
        <w:t>;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Professor K. </w:t>
      </w:r>
      <w:proofErr w:type="spellStart"/>
      <w:r w:rsidRPr="00700724">
        <w:rPr>
          <w:rFonts w:ascii="Cambria Math" w:hAnsi="Cambria Math"/>
          <w:sz w:val="22"/>
          <w:szCs w:val="22"/>
          <w:lang w:val="en-GB"/>
        </w:rPr>
        <w:t>Chockalingam</w:t>
      </w:r>
      <w:proofErr w:type="spellEnd"/>
      <w:r w:rsidR="00700724">
        <w:rPr>
          <w:rFonts w:ascii="Cambria Math" w:hAnsi="Cambria Math"/>
          <w:sz w:val="22"/>
          <w:szCs w:val="22"/>
          <w:lang w:val="en-GB"/>
        </w:rPr>
        <w:t>;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and Mr</w:t>
      </w:r>
      <w:r w:rsidR="00700724">
        <w:rPr>
          <w:rFonts w:ascii="Cambria Math" w:hAnsi="Cambria Math"/>
          <w:sz w:val="22"/>
          <w:szCs w:val="22"/>
          <w:lang w:val="en-GB"/>
        </w:rPr>
        <w:t>.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K. Mani.  </w:t>
      </w:r>
      <w:r w:rsidR="00635F8B" w:rsidRPr="00700724">
        <w:rPr>
          <w:rFonts w:ascii="Cambria Math" w:hAnsi="Cambria Math"/>
          <w:sz w:val="22"/>
          <w:szCs w:val="22"/>
          <w:lang w:val="en-GB"/>
        </w:rPr>
        <w:t xml:space="preserve">Lately, this </w:t>
      </w:r>
      <w:r w:rsidR="00420D0E" w:rsidRPr="00700724">
        <w:rPr>
          <w:rFonts w:ascii="Cambria Math" w:hAnsi="Cambria Math"/>
          <w:sz w:val="22"/>
          <w:szCs w:val="22"/>
          <w:lang w:val="en-GB"/>
        </w:rPr>
        <w:t>enterprise</w:t>
      </w:r>
      <w:r w:rsidR="00635F8B" w:rsidRPr="00700724">
        <w:rPr>
          <w:rFonts w:ascii="Cambria Math" w:hAnsi="Cambria Math"/>
          <w:sz w:val="22"/>
          <w:szCs w:val="22"/>
          <w:lang w:val="en-GB"/>
        </w:rPr>
        <w:t xml:space="preserve"> has extended and decided to promote Crimino</w:t>
      </w:r>
      <w:r w:rsidR="00700724">
        <w:rPr>
          <w:rFonts w:ascii="Cambria Math" w:hAnsi="Cambria Math"/>
          <w:sz w:val="22"/>
          <w:szCs w:val="22"/>
          <w:lang w:val="en-GB"/>
        </w:rPr>
        <w:t>logical education and advanced R</w:t>
      </w:r>
      <w:r w:rsidR="00635F8B" w:rsidRPr="00700724">
        <w:rPr>
          <w:rFonts w:ascii="Cambria Math" w:hAnsi="Cambria Math"/>
          <w:sz w:val="22"/>
          <w:szCs w:val="22"/>
          <w:lang w:val="en-GB"/>
        </w:rPr>
        <w:t>esearch in the area of Criminology</w:t>
      </w:r>
      <w:r w:rsidR="00864BE6">
        <w:rPr>
          <w:rFonts w:ascii="Cambria Math" w:hAnsi="Cambria Math"/>
          <w:sz w:val="22"/>
          <w:szCs w:val="22"/>
          <w:lang w:val="en-GB"/>
        </w:rPr>
        <w:t>,</w:t>
      </w:r>
      <w:r w:rsidR="00635F8B" w:rsidRPr="00700724">
        <w:rPr>
          <w:rFonts w:ascii="Cambria Math" w:hAnsi="Cambria Math"/>
          <w:sz w:val="22"/>
          <w:szCs w:val="22"/>
          <w:lang w:val="en-GB"/>
        </w:rPr>
        <w:t xml:space="preserve"> and it is in this spirit that the Indian Society of Criminology (ISC) organises an International Conference every year</w:t>
      </w:r>
      <w:r w:rsidR="00420D0E">
        <w:rPr>
          <w:rFonts w:ascii="Cambria Math" w:hAnsi="Cambria Math"/>
          <w:sz w:val="22"/>
          <w:szCs w:val="22"/>
          <w:lang w:val="en-GB"/>
        </w:rPr>
        <w:t>,</w:t>
      </w:r>
      <w:r w:rsidR="00635F8B" w:rsidRPr="00700724">
        <w:rPr>
          <w:rFonts w:ascii="Cambria Math" w:hAnsi="Cambria Math"/>
          <w:sz w:val="22"/>
          <w:szCs w:val="22"/>
          <w:lang w:val="en-GB"/>
        </w:rPr>
        <w:t xml:space="preserve"> at different locations. </w:t>
      </w:r>
      <w:r w:rsidR="00420D0E">
        <w:rPr>
          <w:rFonts w:ascii="Cambria Math" w:hAnsi="Cambria Math"/>
          <w:sz w:val="22"/>
          <w:szCs w:val="22"/>
          <w:lang w:val="en-GB"/>
        </w:rPr>
        <w:t xml:space="preserve">A </w:t>
      </w:r>
      <w:r w:rsidR="00635F8B" w:rsidRPr="00700724">
        <w:rPr>
          <w:rFonts w:ascii="Cambria Math" w:hAnsi="Cambria Math"/>
          <w:sz w:val="22"/>
          <w:szCs w:val="22"/>
          <w:lang w:val="en-GB"/>
        </w:rPr>
        <w:t xml:space="preserve">platform </w:t>
      </w:r>
      <w:r w:rsidR="00420D0E">
        <w:rPr>
          <w:rFonts w:ascii="Cambria Math" w:hAnsi="Cambria Math"/>
          <w:sz w:val="22"/>
          <w:szCs w:val="22"/>
          <w:lang w:val="en-GB"/>
        </w:rPr>
        <w:t xml:space="preserve">that </w:t>
      </w:r>
      <w:r w:rsidR="00635F8B" w:rsidRPr="00700724">
        <w:rPr>
          <w:rFonts w:ascii="Cambria Math" w:hAnsi="Cambria Math"/>
          <w:sz w:val="22"/>
          <w:szCs w:val="22"/>
          <w:lang w:val="en-GB"/>
        </w:rPr>
        <w:t xml:space="preserve">has now become </w:t>
      </w:r>
      <w:r w:rsidR="00864BE6">
        <w:rPr>
          <w:rFonts w:ascii="Cambria Math" w:hAnsi="Cambria Math"/>
          <w:sz w:val="22"/>
          <w:szCs w:val="22"/>
          <w:lang w:val="en-GB"/>
        </w:rPr>
        <w:t>a major attraction for budding C</w:t>
      </w:r>
      <w:r w:rsidR="00635F8B" w:rsidRPr="00700724">
        <w:rPr>
          <w:rFonts w:ascii="Cambria Math" w:hAnsi="Cambria Math"/>
          <w:sz w:val="22"/>
          <w:szCs w:val="22"/>
          <w:lang w:val="en-GB"/>
        </w:rPr>
        <w:t>riminologists</w:t>
      </w:r>
      <w:r w:rsidR="00864BE6">
        <w:rPr>
          <w:rFonts w:ascii="Cambria Math" w:hAnsi="Cambria Math"/>
          <w:sz w:val="22"/>
          <w:szCs w:val="22"/>
          <w:lang w:val="en-GB"/>
        </w:rPr>
        <w:t>,</w:t>
      </w:r>
      <w:r w:rsidR="00635F8B" w:rsidRPr="00700724">
        <w:rPr>
          <w:rFonts w:ascii="Cambria Math" w:hAnsi="Cambria Math"/>
          <w:sz w:val="22"/>
          <w:szCs w:val="22"/>
          <w:lang w:val="en-GB"/>
        </w:rPr>
        <w:t xml:space="preserve"> to shape their </w:t>
      </w:r>
      <w:r w:rsidR="00420D0E">
        <w:rPr>
          <w:rFonts w:ascii="Cambria Math" w:hAnsi="Cambria Math"/>
          <w:sz w:val="22"/>
          <w:szCs w:val="22"/>
          <w:lang w:val="en-GB"/>
        </w:rPr>
        <w:t xml:space="preserve">thinking and invite </w:t>
      </w:r>
      <w:r w:rsidR="00635F8B" w:rsidRPr="00700724">
        <w:rPr>
          <w:rFonts w:ascii="Cambria Math" w:hAnsi="Cambria Math"/>
          <w:sz w:val="22"/>
          <w:szCs w:val="22"/>
          <w:lang w:val="en-GB"/>
        </w:rPr>
        <w:t xml:space="preserve">interest </w:t>
      </w:r>
      <w:r w:rsidR="00420D0E">
        <w:rPr>
          <w:rFonts w:ascii="Cambria Math" w:hAnsi="Cambria Math"/>
          <w:sz w:val="22"/>
          <w:szCs w:val="22"/>
          <w:lang w:val="en-GB"/>
        </w:rPr>
        <w:t xml:space="preserve">towards </w:t>
      </w:r>
      <w:r w:rsidR="00864BE6">
        <w:rPr>
          <w:rFonts w:ascii="Cambria Math" w:hAnsi="Cambria Math"/>
          <w:sz w:val="22"/>
          <w:szCs w:val="22"/>
          <w:lang w:val="en-GB"/>
        </w:rPr>
        <w:t>the interdisciplinary field of C</w:t>
      </w:r>
      <w:r w:rsidR="00635F8B" w:rsidRPr="00700724">
        <w:rPr>
          <w:rFonts w:ascii="Cambria Math" w:hAnsi="Cambria Math"/>
          <w:sz w:val="22"/>
          <w:szCs w:val="22"/>
          <w:lang w:val="en-GB"/>
        </w:rPr>
        <w:t>riminology.</w:t>
      </w:r>
    </w:p>
    <w:p w14:paraId="76E179EC" w14:textId="77777777" w:rsidR="00635F8B" w:rsidRPr="00700724" w:rsidRDefault="00635F8B" w:rsidP="00F163C9">
      <w:pPr>
        <w:jc w:val="both"/>
        <w:rPr>
          <w:rFonts w:ascii="Cambria Math" w:hAnsi="Cambria Math"/>
          <w:sz w:val="22"/>
          <w:szCs w:val="22"/>
          <w:lang w:val="en-GB"/>
        </w:rPr>
      </w:pPr>
    </w:p>
    <w:p w14:paraId="430F588E" w14:textId="77777777" w:rsidR="00F163C9" w:rsidRPr="00700724" w:rsidRDefault="00F163C9" w:rsidP="00F163C9">
      <w:pPr>
        <w:pStyle w:val="NormalWeb"/>
        <w:shd w:val="clear" w:color="auto" w:fill="FFFFFF"/>
        <w:spacing w:before="0" w:beforeAutospacing="0" w:after="240" w:afterAutospacing="0" w:line="276" w:lineRule="auto"/>
        <w:jc w:val="both"/>
        <w:rPr>
          <w:rFonts w:ascii="Cambria Math" w:eastAsiaTheme="minorEastAsia" w:hAnsi="Cambria Math" w:cstheme="minorBidi"/>
          <w:sz w:val="22"/>
          <w:szCs w:val="22"/>
          <w:lang w:val="en-GB"/>
        </w:rPr>
      </w:pPr>
      <w:r w:rsidRPr="00700724">
        <w:rPr>
          <w:rFonts w:ascii="Cambria Math" w:eastAsiaTheme="minorEastAsia" w:hAnsi="Cambria Math" w:cstheme="minorBidi"/>
          <w:b/>
          <w:bCs/>
          <w:sz w:val="22"/>
          <w:szCs w:val="22"/>
          <w:shd w:val="clear" w:color="auto" w:fill="FFFFFF"/>
          <w:lang w:val="en-GB"/>
        </w:rPr>
        <w:t>National Law University Delhi (NLUD)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established in 2008</w:t>
      </w:r>
      <w:r w:rsidR="00864BE6">
        <w:rPr>
          <w:rFonts w:ascii="Cambria Math" w:hAnsi="Cambria Math"/>
          <w:sz w:val="22"/>
          <w:szCs w:val="22"/>
          <w:lang w:val="en-GB"/>
        </w:rPr>
        <w:t>,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</w:t>
      </w:r>
      <w:r w:rsidR="00232A1A" w:rsidRPr="00700724">
        <w:rPr>
          <w:rFonts w:ascii="Cambria Math" w:hAnsi="Cambria Math"/>
          <w:sz w:val="22"/>
          <w:szCs w:val="22"/>
          <w:lang w:val="en-GB"/>
        </w:rPr>
        <w:t>through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Delhi Government Act No.</w:t>
      </w:r>
      <w:r w:rsidR="004D6184" w:rsidRPr="00700724">
        <w:rPr>
          <w:rFonts w:ascii="Cambria Math" w:hAnsi="Cambria Math"/>
          <w:sz w:val="22"/>
          <w:szCs w:val="22"/>
          <w:lang w:val="en-GB"/>
        </w:rPr>
        <w:t xml:space="preserve"> </w:t>
      </w:r>
      <w:r w:rsidRPr="00700724">
        <w:rPr>
          <w:rFonts w:ascii="Cambria Math" w:hAnsi="Cambria Math"/>
          <w:sz w:val="22"/>
          <w:szCs w:val="22"/>
          <w:lang w:val="en-GB"/>
        </w:rPr>
        <w:t>1 of 2008, is a premier legal institution imparting quality</w:t>
      </w:r>
      <w:r w:rsidR="00864BE6">
        <w:rPr>
          <w:rFonts w:ascii="Cambria Math" w:hAnsi="Cambria Math"/>
          <w:sz w:val="22"/>
          <w:szCs w:val="22"/>
          <w:lang w:val="en-GB"/>
        </w:rPr>
        <w:t xml:space="preserve"> legal education and research</w:t>
      </w:r>
      <w:r w:rsidR="008B6FD3">
        <w:rPr>
          <w:rFonts w:ascii="Cambria Math" w:hAnsi="Cambria Math"/>
          <w:sz w:val="22"/>
          <w:szCs w:val="22"/>
          <w:lang w:val="en-GB"/>
        </w:rPr>
        <w:t>, including publications</w:t>
      </w:r>
      <w:r w:rsidR="00864BE6">
        <w:rPr>
          <w:rFonts w:ascii="Cambria Math" w:hAnsi="Cambria Math"/>
          <w:sz w:val="22"/>
          <w:szCs w:val="22"/>
          <w:lang w:val="en-GB"/>
        </w:rPr>
        <w:t xml:space="preserve">. 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Being a leader among legal institutions, the University has </w:t>
      </w:r>
      <w:r w:rsidR="00864BE6">
        <w:rPr>
          <w:rFonts w:ascii="Cambria Math" w:hAnsi="Cambria Math"/>
          <w:sz w:val="22"/>
          <w:szCs w:val="22"/>
          <w:lang w:val="en-GB"/>
        </w:rPr>
        <w:t xml:space="preserve">over 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20 </w:t>
      </w:r>
      <w:r w:rsidR="00864BE6" w:rsidRPr="00700724">
        <w:rPr>
          <w:rFonts w:ascii="Cambria Math" w:hAnsi="Cambria Math"/>
          <w:sz w:val="22"/>
          <w:szCs w:val="22"/>
          <w:lang w:val="en-GB"/>
        </w:rPr>
        <w:t xml:space="preserve">Research Centres </w:t>
      </w:r>
      <w:r w:rsidRPr="00700724">
        <w:rPr>
          <w:rFonts w:ascii="Cambria Math" w:hAnsi="Cambria Math"/>
          <w:sz w:val="22"/>
          <w:szCs w:val="22"/>
          <w:lang w:val="en-GB"/>
        </w:rPr>
        <w:t>known for</w:t>
      </w:r>
      <w:r w:rsidR="00237ECC">
        <w:rPr>
          <w:rFonts w:ascii="Cambria Math" w:hAnsi="Cambria Math"/>
          <w:sz w:val="22"/>
          <w:szCs w:val="22"/>
          <w:lang w:val="en-GB"/>
        </w:rPr>
        <w:t xml:space="preserve"> their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</w:t>
      </w:r>
      <w:r w:rsidR="00864BE6" w:rsidRPr="00700724">
        <w:rPr>
          <w:rFonts w:ascii="Cambria Math" w:hAnsi="Cambria Math"/>
          <w:sz w:val="22"/>
          <w:szCs w:val="22"/>
          <w:lang w:val="en-GB"/>
        </w:rPr>
        <w:t>superior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field re</w:t>
      </w:r>
      <w:r w:rsidR="00864BE6">
        <w:rPr>
          <w:rFonts w:ascii="Cambria Math" w:hAnsi="Cambria Math"/>
          <w:sz w:val="22"/>
          <w:szCs w:val="22"/>
          <w:lang w:val="en-GB"/>
        </w:rPr>
        <w:t>search in critical legal issues</w:t>
      </w:r>
      <w:r w:rsidRPr="00700724">
        <w:rPr>
          <w:rFonts w:ascii="Cambria Math" w:hAnsi="Cambria Math"/>
          <w:sz w:val="22"/>
          <w:szCs w:val="22"/>
          <w:lang w:val="en-GB"/>
        </w:rPr>
        <w:t>.</w:t>
      </w:r>
      <w:r w:rsidR="00237ECC">
        <w:rPr>
          <w:rFonts w:ascii="Cambria Math" w:hAnsi="Cambria Math"/>
          <w:sz w:val="22"/>
          <w:szCs w:val="22"/>
          <w:lang w:val="en-GB"/>
        </w:rPr>
        <w:t xml:space="preserve"> 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The University is </w:t>
      </w:r>
      <w:r w:rsidR="000D154B">
        <w:rPr>
          <w:rFonts w:ascii="Cambria Math" w:hAnsi="Cambria Math"/>
          <w:sz w:val="22"/>
          <w:szCs w:val="22"/>
          <w:lang w:val="en-GB"/>
        </w:rPr>
        <w:t>also renowned f</w:t>
      </w:r>
      <w:r w:rsidR="00237ECC">
        <w:rPr>
          <w:rFonts w:ascii="Cambria Math" w:hAnsi="Cambria Math"/>
          <w:sz w:val="22"/>
          <w:szCs w:val="22"/>
          <w:lang w:val="en-GB"/>
        </w:rPr>
        <w:t>or having an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experienced and </w:t>
      </w:r>
      <w:r w:rsidRPr="00700724">
        <w:rPr>
          <w:rFonts w:ascii="Cambria Math" w:eastAsiaTheme="minorEastAsia" w:hAnsi="Cambria Math" w:cstheme="minorBidi"/>
          <w:sz w:val="22"/>
          <w:szCs w:val="22"/>
          <w:lang w:val="en-GB"/>
        </w:rPr>
        <w:t xml:space="preserve">highly dedicated </w:t>
      </w:r>
      <w:r w:rsidR="000D154B">
        <w:rPr>
          <w:rFonts w:ascii="Cambria Math" w:eastAsiaTheme="minorEastAsia" w:hAnsi="Cambria Math" w:cstheme="minorBidi"/>
          <w:sz w:val="22"/>
          <w:szCs w:val="22"/>
          <w:lang w:val="en-GB"/>
        </w:rPr>
        <w:t xml:space="preserve">team of </w:t>
      </w:r>
      <w:r w:rsidRPr="00700724">
        <w:rPr>
          <w:rFonts w:ascii="Cambria Math" w:eastAsiaTheme="minorEastAsia" w:hAnsi="Cambria Math" w:cstheme="minorBidi"/>
          <w:sz w:val="22"/>
          <w:szCs w:val="22"/>
          <w:lang w:val="en-GB"/>
        </w:rPr>
        <w:t xml:space="preserve">faculty </w:t>
      </w:r>
      <w:r w:rsidR="000D154B">
        <w:rPr>
          <w:rFonts w:ascii="Cambria Math" w:eastAsiaTheme="minorEastAsia" w:hAnsi="Cambria Math" w:cstheme="minorBidi"/>
          <w:sz w:val="22"/>
          <w:szCs w:val="22"/>
          <w:lang w:val="en-GB"/>
        </w:rPr>
        <w:t xml:space="preserve">members </w:t>
      </w:r>
      <w:r w:rsidRPr="0032302C">
        <w:rPr>
          <w:rFonts w:ascii="Cambria Math" w:eastAsiaTheme="minorEastAsia" w:hAnsi="Cambria Math" w:cstheme="minorBidi"/>
          <w:sz w:val="22"/>
          <w:szCs w:val="22"/>
          <w:lang w:val="en-GB"/>
        </w:rPr>
        <w:t>and</w:t>
      </w:r>
      <w:r w:rsidR="0032302C">
        <w:rPr>
          <w:rFonts w:ascii="Cambria Math" w:eastAsiaTheme="minorEastAsia" w:hAnsi="Cambria Math" w:cstheme="minorBidi"/>
          <w:sz w:val="22"/>
          <w:szCs w:val="22"/>
          <w:lang w:val="en-GB"/>
        </w:rPr>
        <w:t xml:space="preserve"> </w:t>
      </w:r>
      <w:r w:rsidR="00674802">
        <w:rPr>
          <w:rFonts w:ascii="Cambria Math" w:eastAsiaTheme="minorEastAsia" w:hAnsi="Cambria Math" w:cstheme="minorBidi"/>
          <w:sz w:val="22"/>
          <w:szCs w:val="22"/>
          <w:lang w:val="en-GB"/>
        </w:rPr>
        <w:t>researchers</w:t>
      </w:r>
      <w:r w:rsidRPr="00700724">
        <w:rPr>
          <w:rFonts w:ascii="Cambria Math" w:eastAsiaTheme="minorEastAsia" w:hAnsi="Cambria Math" w:cstheme="minorBidi"/>
          <w:sz w:val="22"/>
          <w:szCs w:val="22"/>
          <w:lang w:val="en-GB"/>
        </w:rPr>
        <w:t xml:space="preserve">.  </w:t>
      </w:r>
    </w:p>
    <w:p w14:paraId="3EC5294F" w14:textId="055C8EF9" w:rsidR="00232A1A" w:rsidRPr="000D154B" w:rsidRDefault="00F163C9" w:rsidP="0052111E">
      <w:pPr>
        <w:pStyle w:val="NormalWeb"/>
        <w:shd w:val="clear" w:color="auto" w:fill="FFFFFF"/>
        <w:spacing w:before="0" w:beforeAutospacing="0" w:after="240" w:afterAutospacing="0" w:line="276" w:lineRule="auto"/>
        <w:jc w:val="both"/>
        <w:rPr>
          <w:rFonts w:asciiTheme="minorHAnsi" w:hAnsiTheme="minorHAnsi" w:cstheme="minorHAnsi"/>
          <w:lang w:val="en-GB"/>
        </w:rPr>
      </w:pPr>
      <w:r w:rsidRPr="00700724">
        <w:rPr>
          <w:rFonts w:ascii="Cambria Math" w:hAnsi="Cambria Math"/>
          <w:sz w:val="22"/>
          <w:szCs w:val="22"/>
          <w:lang w:val="en-GB"/>
        </w:rPr>
        <w:t xml:space="preserve">National Law University Delhi and Indian Society of Criminology </w:t>
      </w:r>
      <w:r w:rsidR="004F23A2" w:rsidRPr="00700724">
        <w:rPr>
          <w:rFonts w:ascii="Cambria Math" w:hAnsi="Cambria Math"/>
          <w:sz w:val="22"/>
          <w:szCs w:val="22"/>
          <w:lang w:val="en-GB"/>
        </w:rPr>
        <w:t>have</w:t>
      </w:r>
      <w:r w:rsidR="000D154B">
        <w:rPr>
          <w:rFonts w:ascii="Cambria Math" w:hAnsi="Cambria Math"/>
          <w:sz w:val="22"/>
          <w:szCs w:val="22"/>
          <w:lang w:val="en-GB"/>
        </w:rPr>
        <w:t xml:space="preserve"> signed a </w:t>
      </w:r>
      <w:r w:rsidRPr="00700724">
        <w:rPr>
          <w:rFonts w:ascii="Cambria Math" w:hAnsi="Cambria Math"/>
          <w:sz w:val="22"/>
          <w:szCs w:val="22"/>
          <w:lang w:val="en-GB"/>
        </w:rPr>
        <w:t>MOU</w:t>
      </w:r>
      <w:r w:rsidR="000D154B">
        <w:rPr>
          <w:rFonts w:ascii="Cambria Math" w:hAnsi="Cambria Math"/>
          <w:sz w:val="22"/>
          <w:szCs w:val="22"/>
          <w:lang w:val="en-GB"/>
        </w:rPr>
        <w:t>,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for joint publication of </w:t>
      </w:r>
      <w:r w:rsidR="004F23A2" w:rsidRPr="00700724">
        <w:rPr>
          <w:rFonts w:ascii="Cambria Math" w:hAnsi="Cambria Math"/>
          <w:sz w:val="22"/>
          <w:szCs w:val="22"/>
          <w:lang w:val="en-GB"/>
        </w:rPr>
        <w:t>Indian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Journal of Criminology</w:t>
      </w:r>
      <w:r w:rsidR="00237ECC">
        <w:rPr>
          <w:rFonts w:ascii="Cambria Math" w:hAnsi="Cambria Math"/>
          <w:sz w:val="22"/>
          <w:szCs w:val="22"/>
          <w:lang w:val="en-GB"/>
        </w:rPr>
        <w:t xml:space="preserve"> </w:t>
      </w:r>
      <w:r w:rsidR="00237ECC" w:rsidRPr="0032302C">
        <w:rPr>
          <w:rFonts w:ascii="Cambria Math" w:hAnsi="Cambria Math"/>
          <w:sz w:val="22"/>
          <w:szCs w:val="22"/>
          <w:lang w:val="en-GB"/>
        </w:rPr>
        <w:t>in February 2019</w:t>
      </w:r>
      <w:r w:rsidR="008B6FD3">
        <w:rPr>
          <w:rFonts w:ascii="Cambria Math" w:hAnsi="Cambria Math"/>
          <w:sz w:val="22"/>
          <w:szCs w:val="22"/>
          <w:lang w:val="en-GB"/>
        </w:rPr>
        <w:t xml:space="preserve">. </w:t>
      </w:r>
    </w:p>
    <w:p w14:paraId="2CCEA0DB" w14:textId="02B2E1DB" w:rsidR="008D5D0C" w:rsidRDefault="00232A1A" w:rsidP="006325D0">
      <w:pPr>
        <w:shd w:val="clear" w:color="auto" w:fill="FFFFFF" w:themeFill="background1"/>
        <w:spacing w:line="276" w:lineRule="auto"/>
        <w:jc w:val="both"/>
        <w:rPr>
          <w:rFonts w:ascii="Cambria Math" w:hAnsi="Cambria Math"/>
          <w:sz w:val="22"/>
          <w:szCs w:val="22"/>
          <w:lang w:val="en-GB"/>
        </w:rPr>
      </w:pPr>
      <w:r w:rsidRPr="00700724">
        <w:rPr>
          <w:rFonts w:ascii="Cambria Math" w:hAnsi="Cambria Math"/>
          <w:sz w:val="22"/>
          <w:szCs w:val="22"/>
          <w:lang w:val="en-GB"/>
        </w:rPr>
        <w:t>The Centre for Criminology and Victimology</w:t>
      </w:r>
      <w:r w:rsidR="000D154B">
        <w:rPr>
          <w:rFonts w:ascii="Cambria Math" w:hAnsi="Cambria Math"/>
          <w:sz w:val="22"/>
          <w:szCs w:val="22"/>
          <w:lang w:val="en-GB"/>
        </w:rPr>
        <w:t xml:space="preserve"> </w:t>
      </w:r>
      <w:r w:rsidRPr="00700724">
        <w:rPr>
          <w:rFonts w:ascii="Cambria Math" w:hAnsi="Cambria Math"/>
          <w:sz w:val="22"/>
          <w:szCs w:val="22"/>
          <w:lang w:val="en-GB"/>
        </w:rPr>
        <w:t>and K. L. Arora Chair in Criminal L</w:t>
      </w:r>
      <w:r w:rsidR="007025DC">
        <w:rPr>
          <w:rFonts w:ascii="Cambria Math" w:hAnsi="Cambria Math"/>
          <w:sz w:val="22"/>
          <w:szCs w:val="22"/>
          <w:lang w:val="en-GB"/>
        </w:rPr>
        <w:t>aw have been established at NLU Delhi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to </w:t>
      </w:r>
      <w:r w:rsidR="000D154B">
        <w:rPr>
          <w:rFonts w:ascii="Cambria Math" w:hAnsi="Cambria Math"/>
          <w:sz w:val="22"/>
          <w:szCs w:val="22"/>
          <w:lang w:val="en-GB"/>
        </w:rPr>
        <w:t xml:space="preserve">partake and 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carry out quality Research, </w:t>
      </w:r>
      <w:r w:rsidR="009043D1" w:rsidRPr="00700724">
        <w:rPr>
          <w:rFonts w:ascii="Cambria Math" w:hAnsi="Cambria Math"/>
          <w:sz w:val="22"/>
          <w:szCs w:val="22"/>
          <w:lang w:val="en-GB"/>
        </w:rPr>
        <w:t>focusing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on the emerging areas of Criminology and Victimology in </w:t>
      </w:r>
      <w:r w:rsidR="00953E6A" w:rsidRPr="00700724">
        <w:rPr>
          <w:rFonts w:ascii="Cambria Math" w:hAnsi="Cambria Math"/>
          <w:sz w:val="22"/>
          <w:szCs w:val="22"/>
          <w:lang w:val="en-GB"/>
        </w:rPr>
        <w:t>Criminal Justice Administration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. </w:t>
      </w:r>
      <w:r w:rsidR="00F163C9" w:rsidRPr="00700724">
        <w:rPr>
          <w:rFonts w:ascii="Cambria Math" w:hAnsi="Cambria Math"/>
          <w:sz w:val="22"/>
          <w:szCs w:val="22"/>
          <w:lang w:val="en-GB"/>
        </w:rPr>
        <w:t xml:space="preserve">The scope of the Journal </w:t>
      </w:r>
      <w:r w:rsidR="000D154B">
        <w:rPr>
          <w:rFonts w:ascii="Cambria Math" w:hAnsi="Cambria Math"/>
          <w:sz w:val="22"/>
          <w:szCs w:val="22"/>
          <w:lang w:val="en-GB"/>
        </w:rPr>
        <w:t>encapsulates a</w:t>
      </w:r>
      <w:r w:rsidR="00F163C9" w:rsidRPr="00700724">
        <w:rPr>
          <w:rFonts w:ascii="Cambria Math" w:hAnsi="Cambria Math"/>
          <w:sz w:val="22"/>
          <w:szCs w:val="22"/>
          <w:lang w:val="en-GB"/>
        </w:rPr>
        <w:t>ll aspects of</w:t>
      </w:r>
      <w:r w:rsidR="007025DC">
        <w:rPr>
          <w:rFonts w:ascii="Cambria Math" w:hAnsi="Cambria Math"/>
          <w:sz w:val="22"/>
          <w:szCs w:val="22"/>
          <w:lang w:val="en-GB"/>
        </w:rPr>
        <w:t>—</w:t>
      </w:r>
      <w:r w:rsidR="0032302C">
        <w:rPr>
          <w:rFonts w:ascii="Cambria Math" w:hAnsi="Cambria Math"/>
          <w:sz w:val="22"/>
          <w:szCs w:val="22"/>
          <w:lang w:val="en-GB"/>
        </w:rPr>
        <w:t xml:space="preserve"> Criminology, Criminological s</w:t>
      </w:r>
      <w:r w:rsidR="00F163C9" w:rsidRPr="00700724">
        <w:rPr>
          <w:rFonts w:ascii="Cambria Math" w:hAnsi="Cambria Math"/>
          <w:sz w:val="22"/>
          <w:szCs w:val="22"/>
          <w:lang w:val="en-GB"/>
        </w:rPr>
        <w:t xml:space="preserve">ciences (Criminal </w:t>
      </w:r>
      <w:r w:rsidR="00C632D2">
        <w:rPr>
          <w:rFonts w:ascii="Cambria Math" w:hAnsi="Cambria Math"/>
          <w:sz w:val="22"/>
          <w:szCs w:val="22"/>
          <w:lang w:val="en-GB"/>
        </w:rPr>
        <w:t>Biology, Psychology, Sociology</w:t>
      </w:r>
      <w:r w:rsidR="00953E6A">
        <w:rPr>
          <w:rFonts w:ascii="Cambria Math" w:hAnsi="Cambria Math"/>
          <w:sz w:val="22"/>
          <w:szCs w:val="22"/>
          <w:lang w:val="en-GB"/>
        </w:rPr>
        <w:t>,</w:t>
      </w:r>
      <w:r w:rsidR="00C632D2">
        <w:rPr>
          <w:rFonts w:ascii="Cambria Math" w:hAnsi="Cambria Math"/>
          <w:sz w:val="22"/>
          <w:szCs w:val="22"/>
          <w:lang w:val="en-GB"/>
        </w:rPr>
        <w:t xml:space="preserve"> a</w:t>
      </w:r>
      <w:r w:rsidR="00C632D2" w:rsidRPr="00700724">
        <w:rPr>
          <w:rFonts w:ascii="Cambria Math" w:hAnsi="Cambria Math"/>
          <w:sz w:val="22"/>
          <w:szCs w:val="22"/>
          <w:lang w:val="en-GB"/>
        </w:rPr>
        <w:t>nd Penology)</w:t>
      </w:r>
      <w:r w:rsidR="0032302C">
        <w:rPr>
          <w:rFonts w:ascii="Cambria Math" w:hAnsi="Cambria Math"/>
          <w:sz w:val="22"/>
          <w:szCs w:val="22"/>
          <w:lang w:val="en-GB"/>
        </w:rPr>
        <w:t xml:space="preserve">, </w:t>
      </w:r>
      <w:r w:rsidR="00E32352">
        <w:rPr>
          <w:rFonts w:ascii="Cambria Math" w:hAnsi="Cambria Math"/>
          <w:sz w:val="22"/>
          <w:szCs w:val="22"/>
          <w:lang w:val="en-GB"/>
        </w:rPr>
        <w:t>S</w:t>
      </w:r>
      <w:r w:rsidR="0032302C">
        <w:rPr>
          <w:rFonts w:ascii="Cambria Math" w:hAnsi="Cambria Math"/>
          <w:sz w:val="22"/>
          <w:szCs w:val="22"/>
          <w:lang w:val="en-GB"/>
        </w:rPr>
        <w:t>ubsidiary s</w:t>
      </w:r>
      <w:r w:rsidR="00F163C9" w:rsidRPr="00700724">
        <w:rPr>
          <w:rFonts w:ascii="Cambria Math" w:hAnsi="Cambria Math"/>
          <w:sz w:val="22"/>
          <w:szCs w:val="22"/>
          <w:lang w:val="en-GB"/>
        </w:rPr>
        <w:t xml:space="preserve">ciences </w:t>
      </w:r>
      <w:r w:rsidR="00C632D2" w:rsidRPr="00700724">
        <w:rPr>
          <w:rFonts w:ascii="Cambria Math" w:hAnsi="Cambria Math"/>
          <w:sz w:val="22"/>
          <w:szCs w:val="22"/>
          <w:lang w:val="en-GB"/>
        </w:rPr>
        <w:t>(Forensic Science, Forensic Medicine, Judicial Psychology</w:t>
      </w:r>
      <w:r w:rsidR="00F163C9" w:rsidRPr="00700724">
        <w:rPr>
          <w:rFonts w:ascii="Cambria Math" w:hAnsi="Cambria Math"/>
          <w:sz w:val="22"/>
          <w:szCs w:val="22"/>
          <w:lang w:val="en-GB"/>
        </w:rPr>
        <w:t>)</w:t>
      </w:r>
      <w:r w:rsidR="00C632D2">
        <w:rPr>
          <w:rFonts w:ascii="Cambria Math" w:hAnsi="Cambria Math"/>
          <w:sz w:val="22"/>
          <w:szCs w:val="22"/>
          <w:lang w:val="en-GB"/>
        </w:rPr>
        <w:t>, and Victimology</w:t>
      </w:r>
      <w:r w:rsidR="00674802">
        <w:rPr>
          <w:rFonts w:ascii="Cambria Math" w:hAnsi="Cambria Math"/>
          <w:sz w:val="22"/>
          <w:szCs w:val="22"/>
          <w:lang w:val="en-GB"/>
        </w:rPr>
        <w:t xml:space="preserve">. </w:t>
      </w:r>
      <w:r w:rsidR="00195AF6">
        <w:rPr>
          <w:rFonts w:ascii="Cambria Math" w:hAnsi="Cambria Math"/>
          <w:sz w:val="22"/>
          <w:szCs w:val="22"/>
          <w:lang w:val="en-GB"/>
        </w:rPr>
        <w:t>The journal</w:t>
      </w:r>
      <w:r w:rsidR="00CD785B">
        <w:rPr>
          <w:rFonts w:ascii="Cambria Math" w:hAnsi="Cambria Math"/>
          <w:sz w:val="22"/>
          <w:szCs w:val="22"/>
          <w:lang w:val="en-GB"/>
        </w:rPr>
        <w:t xml:space="preserve"> is popular for its intellectual acumen within the academia, and </w:t>
      </w:r>
      <w:r w:rsidR="00195AF6">
        <w:rPr>
          <w:rFonts w:ascii="Cambria Math" w:hAnsi="Cambria Math"/>
          <w:sz w:val="22"/>
          <w:szCs w:val="22"/>
          <w:lang w:val="en-GB"/>
        </w:rPr>
        <w:t xml:space="preserve">is now listed in the UGC Care List. </w:t>
      </w:r>
    </w:p>
    <w:p w14:paraId="5A3D2B63" w14:textId="77777777" w:rsidR="00AC0833" w:rsidRDefault="00AC0833" w:rsidP="006325D0">
      <w:pPr>
        <w:shd w:val="clear" w:color="auto" w:fill="FFFFFF" w:themeFill="background1"/>
        <w:spacing w:line="276" w:lineRule="auto"/>
        <w:jc w:val="both"/>
        <w:rPr>
          <w:rFonts w:ascii="Cambria Math" w:hAnsi="Cambria Math"/>
          <w:sz w:val="22"/>
          <w:szCs w:val="22"/>
          <w:lang w:val="en-GB"/>
        </w:rPr>
      </w:pPr>
    </w:p>
    <w:p w14:paraId="0DFDAD48" w14:textId="06EA0136" w:rsidR="00F163C9" w:rsidRPr="00700724" w:rsidRDefault="00F163C9" w:rsidP="006325D0">
      <w:pPr>
        <w:shd w:val="clear" w:color="auto" w:fill="FFFFFF" w:themeFill="background1"/>
        <w:spacing w:line="276" w:lineRule="auto"/>
        <w:jc w:val="both"/>
        <w:rPr>
          <w:rFonts w:ascii="Cambria Math" w:hAnsi="Cambria Math"/>
          <w:sz w:val="22"/>
          <w:szCs w:val="22"/>
          <w:lang w:val="en-GB"/>
        </w:rPr>
      </w:pPr>
      <w:r w:rsidRPr="00700724">
        <w:rPr>
          <w:rFonts w:ascii="Cambria Math" w:hAnsi="Cambria Math"/>
          <w:sz w:val="22"/>
          <w:szCs w:val="22"/>
          <w:lang w:val="en-GB"/>
        </w:rPr>
        <w:t>Articles are invited from researchers and members of professional groups</w:t>
      </w:r>
      <w:r w:rsidR="007025DC">
        <w:rPr>
          <w:rFonts w:ascii="Cambria Math" w:hAnsi="Cambria Math"/>
          <w:sz w:val="22"/>
          <w:szCs w:val="22"/>
          <w:lang w:val="en-GB"/>
        </w:rPr>
        <w:t xml:space="preserve"> working in the—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Police, Legal Departments, Correctional </w:t>
      </w:r>
      <w:r w:rsidR="00A07805">
        <w:rPr>
          <w:rFonts w:ascii="Cambria Math" w:hAnsi="Cambria Math"/>
          <w:sz w:val="22"/>
          <w:szCs w:val="22"/>
          <w:lang w:val="en-GB"/>
        </w:rPr>
        <w:t>Services, Social Welfare Organis</w:t>
      </w:r>
      <w:r w:rsidRPr="00700724">
        <w:rPr>
          <w:rFonts w:ascii="Cambria Math" w:hAnsi="Cambria Math"/>
          <w:sz w:val="22"/>
          <w:szCs w:val="22"/>
          <w:lang w:val="en-GB"/>
        </w:rPr>
        <w:t>ations, Forensic Sciences</w:t>
      </w:r>
      <w:r w:rsidR="00DA6AD7">
        <w:rPr>
          <w:rFonts w:ascii="Cambria Math" w:hAnsi="Cambria Math"/>
          <w:sz w:val="22"/>
          <w:szCs w:val="22"/>
          <w:lang w:val="en-GB"/>
        </w:rPr>
        <w:t>,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Laboratories</w:t>
      </w:r>
      <w:r w:rsidR="00DA6AD7">
        <w:rPr>
          <w:rFonts w:ascii="Cambria Math" w:hAnsi="Cambria Math"/>
          <w:sz w:val="22"/>
          <w:szCs w:val="22"/>
          <w:lang w:val="en-GB"/>
        </w:rPr>
        <w:t>,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etc.</w:t>
      </w:r>
    </w:p>
    <w:p w14:paraId="45CB45EA" w14:textId="77777777" w:rsidR="00F163C9" w:rsidRPr="00700724" w:rsidRDefault="00F163C9" w:rsidP="006325D0">
      <w:pPr>
        <w:shd w:val="clear" w:color="auto" w:fill="FFFFFF" w:themeFill="background1"/>
        <w:jc w:val="both"/>
        <w:rPr>
          <w:rFonts w:ascii="Cambria Math" w:hAnsi="Cambria Math"/>
          <w:sz w:val="22"/>
          <w:szCs w:val="22"/>
          <w:lang w:val="en-GB"/>
        </w:rPr>
      </w:pPr>
      <w:r w:rsidRPr="00700724">
        <w:rPr>
          <w:rFonts w:ascii="Cambria Math" w:hAnsi="Cambria Math"/>
          <w:sz w:val="22"/>
          <w:szCs w:val="22"/>
          <w:lang w:val="en-GB"/>
        </w:rPr>
        <w:t xml:space="preserve">Contributors may submit </w:t>
      </w:r>
      <w:r w:rsidR="007025DC">
        <w:rPr>
          <w:rFonts w:ascii="Cambria Math" w:hAnsi="Cambria Math"/>
          <w:sz w:val="22"/>
          <w:szCs w:val="22"/>
          <w:lang w:val="en-GB"/>
        </w:rPr>
        <w:t xml:space="preserve">their 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original and </w:t>
      </w:r>
      <w:r w:rsidR="00017421" w:rsidRPr="00700724">
        <w:rPr>
          <w:rFonts w:ascii="Cambria Math" w:hAnsi="Cambria Math"/>
          <w:sz w:val="22"/>
          <w:szCs w:val="22"/>
          <w:lang w:val="en-GB"/>
        </w:rPr>
        <w:t>unpublished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p</w:t>
      </w:r>
      <w:r w:rsidR="00017421" w:rsidRPr="00700724">
        <w:rPr>
          <w:rFonts w:ascii="Cambria Math" w:hAnsi="Cambria Math"/>
          <w:sz w:val="22"/>
          <w:szCs w:val="22"/>
          <w:lang w:val="en-GB"/>
        </w:rPr>
        <w:t>ieces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of research writings</w:t>
      </w:r>
      <w:r w:rsidR="007025DC">
        <w:rPr>
          <w:rFonts w:ascii="Cambria Math" w:hAnsi="Cambria Math"/>
          <w:sz w:val="22"/>
          <w:szCs w:val="22"/>
          <w:lang w:val="en-GB"/>
        </w:rPr>
        <w:t>,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adher</w:t>
      </w:r>
      <w:r w:rsidR="00017421" w:rsidRPr="00700724">
        <w:rPr>
          <w:rFonts w:ascii="Cambria Math" w:hAnsi="Cambria Math"/>
          <w:sz w:val="22"/>
          <w:szCs w:val="22"/>
          <w:lang w:val="en-GB"/>
        </w:rPr>
        <w:t>ing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 to </w:t>
      </w:r>
      <w:r w:rsidR="00017421" w:rsidRPr="00700724">
        <w:rPr>
          <w:rFonts w:ascii="Cambria Math" w:hAnsi="Cambria Math"/>
          <w:sz w:val="22"/>
          <w:szCs w:val="22"/>
          <w:lang w:val="en-GB"/>
        </w:rPr>
        <w:t xml:space="preserve">the </w:t>
      </w:r>
      <w:r w:rsidRPr="00700724">
        <w:rPr>
          <w:rFonts w:ascii="Cambria Math" w:hAnsi="Cambria Math"/>
          <w:sz w:val="22"/>
          <w:szCs w:val="22"/>
          <w:lang w:val="en-GB"/>
        </w:rPr>
        <w:t xml:space="preserve">following guidelines for publication with </w:t>
      </w:r>
      <w:r w:rsidR="00A07805">
        <w:rPr>
          <w:rFonts w:ascii="Cambria Math" w:hAnsi="Cambria Math"/>
          <w:sz w:val="22"/>
          <w:szCs w:val="22"/>
          <w:lang w:val="en-GB"/>
        </w:rPr>
        <w:t xml:space="preserve">the </w:t>
      </w:r>
      <w:r w:rsidRPr="00700724">
        <w:rPr>
          <w:rFonts w:ascii="Cambria Math" w:hAnsi="Cambria Math"/>
          <w:sz w:val="22"/>
          <w:szCs w:val="22"/>
          <w:lang w:val="en-GB"/>
        </w:rPr>
        <w:t>Indian Journal of Criminology.</w:t>
      </w:r>
    </w:p>
    <w:p w14:paraId="2245F315" w14:textId="77777777" w:rsidR="00F163C9" w:rsidRPr="00700724" w:rsidRDefault="00F163C9" w:rsidP="00F163C9">
      <w:pPr>
        <w:jc w:val="both"/>
        <w:rPr>
          <w:rFonts w:ascii="Cambria Math" w:hAnsi="Cambria Math"/>
          <w:sz w:val="22"/>
          <w:szCs w:val="22"/>
          <w:lang w:val="en-GB"/>
        </w:rPr>
      </w:pPr>
    </w:p>
    <w:p w14:paraId="708B34A2" w14:textId="77777777" w:rsidR="00F163C9" w:rsidRPr="00700724" w:rsidRDefault="00F163C9" w:rsidP="00F163C9">
      <w:pPr>
        <w:pStyle w:val="NormalWeb"/>
        <w:shd w:val="clear" w:color="auto" w:fill="FFFFFF"/>
        <w:spacing w:before="0" w:beforeAutospacing="0" w:after="131" w:afterAutospacing="0" w:line="276" w:lineRule="auto"/>
        <w:jc w:val="both"/>
        <w:rPr>
          <w:rFonts w:ascii="Cambria Math" w:eastAsiaTheme="minorEastAsia" w:hAnsi="Cambria Math" w:cstheme="minorBidi"/>
          <w:sz w:val="22"/>
          <w:szCs w:val="22"/>
          <w:lang w:val="en-GB"/>
        </w:rPr>
      </w:pPr>
      <w:r w:rsidRPr="00700724">
        <w:rPr>
          <w:rFonts w:ascii="Cambria Math" w:eastAsiaTheme="minorEastAsia" w:hAnsi="Cambria Math" w:cstheme="minorBidi"/>
          <w:b/>
          <w:bCs/>
          <w:sz w:val="22"/>
          <w:szCs w:val="22"/>
          <w:lang w:val="en-GB"/>
        </w:rPr>
        <w:t>Submission Guidelines for</w:t>
      </w:r>
      <w:r w:rsidR="007025DC">
        <w:rPr>
          <w:rFonts w:ascii="Cambria Math" w:eastAsiaTheme="minorEastAsia" w:hAnsi="Cambria Math" w:cstheme="minorBidi"/>
          <w:b/>
          <w:bCs/>
          <w:sz w:val="22"/>
          <w:szCs w:val="22"/>
          <w:lang w:val="en-GB"/>
        </w:rPr>
        <w:t xml:space="preserve"> publication in the</w:t>
      </w:r>
      <w:r w:rsidRPr="00700724">
        <w:rPr>
          <w:rFonts w:ascii="Cambria Math" w:eastAsiaTheme="minorEastAsia" w:hAnsi="Cambria Math" w:cstheme="minorBidi"/>
          <w:b/>
          <w:bCs/>
          <w:sz w:val="22"/>
          <w:szCs w:val="22"/>
          <w:lang w:val="en-GB"/>
        </w:rPr>
        <w:t> Indian Journal of Criminology</w:t>
      </w:r>
      <w:r w:rsidR="007025DC">
        <w:rPr>
          <w:rFonts w:ascii="Cambria Math" w:eastAsiaTheme="minorEastAsia" w:hAnsi="Cambria Math" w:cstheme="minorBidi"/>
          <w:b/>
          <w:bCs/>
          <w:sz w:val="22"/>
          <w:szCs w:val="22"/>
          <w:lang w:val="en-GB"/>
        </w:rPr>
        <w:t>:</w:t>
      </w:r>
    </w:p>
    <w:p w14:paraId="276F1A0C" w14:textId="77777777" w:rsidR="00F163C9" w:rsidRPr="00700724" w:rsidRDefault="00F163C9" w:rsidP="00F163C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700724">
        <w:rPr>
          <w:rFonts w:ascii="Cambria Math" w:hAnsi="Cambria Math" w:cs="Arial"/>
          <w:sz w:val="22"/>
          <w:szCs w:val="22"/>
          <w:lang w:val="en-GB"/>
        </w:rPr>
        <w:t>All editorial corresponde</w:t>
      </w:r>
      <w:r w:rsidR="00A07805">
        <w:rPr>
          <w:rFonts w:ascii="Cambria Math" w:hAnsi="Cambria Math" w:cs="Arial"/>
          <w:sz w:val="22"/>
          <w:szCs w:val="22"/>
          <w:lang w:val="en-GB"/>
        </w:rPr>
        <w:t>nce should be addressed to the J</w:t>
      </w:r>
      <w:r w:rsidRPr="00700724">
        <w:rPr>
          <w:rFonts w:ascii="Cambria Math" w:hAnsi="Cambria Math" w:cs="Arial"/>
          <w:sz w:val="22"/>
          <w:szCs w:val="22"/>
          <w:lang w:val="en-GB"/>
        </w:rPr>
        <w:t>ournal</w:t>
      </w:r>
      <w:r w:rsidR="00017421" w:rsidRPr="00700724">
        <w:rPr>
          <w:rFonts w:ascii="Cambria Math" w:hAnsi="Cambria Math" w:cs="Arial"/>
          <w:sz w:val="22"/>
          <w:szCs w:val="22"/>
          <w:lang w:val="en-GB"/>
        </w:rPr>
        <w:t>’s</w:t>
      </w:r>
      <w:r w:rsidR="009043D1" w:rsidRPr="00700724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="00017421" w:rsidRPr="00700724">
        <w:rPr>
          <w:rFonts w:ascii="Cambria Math" w:hAnsi="Cambria Math" w:cs="Arial"/>
          <w:sz w:val="22"/>
          <w:szCs w:val="22"/>
          <w:lang w:val="en-GB"/>
        </w:rPr>
        <w:t>E</w:t>
      </w:r>
      <w:r w:rsidRPr="00700724">
        <w:rPr>
          <w:rFonts w:ascii="Cambria Math" w:hAnsi="Cambria Math" w:cs="Arial"/>
          <w:sz w:val="22"/>
          <w:szCs w:val="22"/>
          <w:lang w:val="en-GB"/>
        </w:rPr>
        <w:t>ditor</w:t>
      </w:r>
      <w:r w:rsidR="00A07805">
        <w:rPr>
          <w:rFonts w:ascii="Cambria Math" w:hAnsi="Cambria Math" w:cs="Arial"/>
          <w:sz w:val="22"/>
          <w:szCs w:val="22"/>
          <w:lang w:val="en-GB"/>
        </w:rPr>
        <w:t>,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 at </w:t>
      </w:r>
      <w:hyperlink r:id="rId13" w:history="1">
        <w:r w:rsidRPr="00700724">
          <w:rPr>
            <w:rStyle w:val="Hyperlink"/>
            <w:rFonts w:ascii="Cambria Math" w:hAnsi="Cambria Math" w:cs="Arial"/>
            <w:color w:val="auto"/>
            <w:sz w:val="22"/>
            <w:szCs w:val="22"/>
            <w:lang w:val="en-GB"/>
          </w:rPr>
          <w:t>indianjournalofcriminology@gmail.com</w:t>
        </w:r>
      </w:hyperlink>
      <w:r w:rsidRPr="00700724">
        <w:rPr>
          <w:rFonts w:ascii="Cambria Math" w:hAnsi="Cambria Math" w:cs="Arial"/>
          <w:sz w:val="22"/>
          <w:szCs w:val="22"/>
          <w:lang w:val="en-GB"/>
        </w:rPr>
        <w:t xml:space="preserve">  </w:t>
      </w:r>
    </w:p>
    <w:p w14:paraId="6C47071D" w14:textId="77777777" w:rsidR="00F163C9" w:rsidRPr="00700724" w:rsidRDefault="00F163C9" w:rsidP="00F163C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700724">
        <w:rPr>
          <w:rFonts w:ascii="Cambria Math" w:hAnsi="Cambria Math" w:cs="Arial"/>
          <w:sz w:val="22"/>
          <w:szCs w:val="22"/>
          <w:lang w:val="en-GB"/>
        </w:rPr>
        <w:t>Manuscripts must be in English and should be submitted in softcopy through email</w:t>
      </w:r>
      <w:r w:rsidR="00A07805">
        <w:rPr>
          <w:rFonts w:ascii="Cambria Math" w:hAnsi="Cambria Math" w:cs="Arial"/>
          <w:sz w:val="22"/>
          <w:szCs w:val="22"/>
          <w:lang w:val="en-GB"/>
        </w:rPr>
        <w:t>,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 at </w:t>
      </w:r>
      <w:hyperlink r:id="rId14" w:history="1">
        <w:r w:rsidRPr="00700724">
          <w:rPr>
            <w:rStyle w:val="Hyperlink"/>
            <w:rFonts w:ascii="Cambria Math" w:hAnsi="Cambria Math" w:cs="Arial"/>
            <w:color w:val="auto"/>
            <w:sz w:val="22"/>
            <w:szCs w:val="22"/>
            <w:lang w:val="en-GB"/>
          </w:rPr>
          <w:t>indianjournalofcriminology@gmail.com</w:t>
        </w:r>
      </w:hyperlink>
      <w:r w:rsidRPr="00700724">
        <w:rPr>
          <w:rFonts w:ascii="Cambria Math" w:hAnsi="Cambria Math" w:cs="Arial"/>
          <w:sz w:val="22"/>
          <w:szCs w:val="22"/>
          <w:lang w:val="en-GB"/>
        </w:rPr>
        <w:t xml:space="preserve">  </w:t>
      </w:r>
    </w:p>
    <w:p w14:paraId="7BE8CBAF" w14:textId="77B66CB2" w:rsidR="00F163C9" w:rsidRPr="00700724" w:rsidRDefault="00F163C9" w:rsidP="00F163C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700724">
        <w:rPr>
          <w:rFonts w:ascii="Cambria Math" w:hAnsi="Cambria Math" w:cs="Arial"/>
          <w:sz w:val="22"/>
          <w:szCs w:val="22"/>
          <w:lang w:val="en-GB"/>
        </w:rPr>
        <w:t xml:space="preserve">The preferred maximum length for </w:t>
      </w:r>
      <w:r w:rsidR="00A07805">
        <w:rPr>
          <w:rFonts w:ascii="Cambria Math" w:hAnsi="Cambria Math" w:cs="Arial"/>
          <w:sz w:val="22"/>
          <w:szCs w:val="22"/>
          <w:lang w:val="en-GB"/>
        </w:rPr>
        <w:t xml:space="preserve">an 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Article is 7000–8000 words, Essay </w:t>
      </w:r>
      <w:r w:rsidR="00A07805">
        <w:rPr>
          <w:rFonts w:ascii="Cambria Math" w:hAnsi="Cambria Math" w:cs="Arial"/>
          <w:sz w:val="22"/>
          <w:szCs w:val="22"/>
          <w:lang w:val="en-GB"/>
        </w:rPr>
        <w:t xml:space="preserve">is 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5000–6000 words, Note/Comment </w:t>
      </w:r>
      <w:r w:rsidR="00A07805">
        <w:rPr>
          <w:rFonts w:ascii="Cambria Math" w:hAnsi="Cambria Math" w:cs="Arial"/>
          <w:sz w:val="22"/>
          <w:szCs w:val="22"/>
          <w:lang w:val="en-GB"/>
        </w:rPr>
        <w:t xml:space="preserve">is </w:t>
      </w:r>
      <w:r w:rsidRPr="00700724">
        <w:rPr>
          <w:rFonts w:ascii="Cambria Math" w:hAnsi="Cambria Math" w:cs="Arial"/>
          <w:sz w:val="22"/>
          <w:szCs w:val="22"/>
          <w:lang w:val="en-GB"/>
        </w:rPr>
        <w:t>3000–4000 words</w:t>
      </w:r>
      <w:r w:rsidR="00AC0833">
        <w:rPr>
          <w:rFonts w:ascii="Cambria Math" w:hAnsi="Cambria Math" w:cs="Arial"/>
          <w:sz w:val="22"/>
          <w:szCs w:val="22"/>
          <w:lang w:val="en-GB"/>
        </w:rPr>
        <w:t>,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 and Book Review </w:t>
      </w:r>
      <w:r w:rsidR="00A07805">
        <w:rPr>
          <w:rFonts w:ascii="Cambria Math" w:hAnsi="Cambria Math" w:cs="Arial"/>
          <w:sz w:val="22"/>
          <w:szCs w:val="22"/>
          <w:lang w:val="en-GB"/>
        </w:rPr>
        <w:t xml:space="preserve">is 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1500–2500 </w:t>
      </w:r>
      <w:r w:rsidRPr="0032302C">
        <w:rPr>
          <w:rFonts w:ascii="Cambria Math" w:hAnsi="Cambria Math" w:cs="Arial"/>
          <w:sz w:val="22"/>
          <w:szCs w:val="22"/>
          <w:lang w:val="en-GB"/>
        </w:rPr>
        <w:t>words</w:t>
      </w:r>
      <w:r w:rsidR="00A07805" w:rsidRPr="0032302C">
        <w:rPr>
          <w:rFonts w:ascii="Cambria Math" w:hAnsi="Cambria Math" w:cs="Arial"/>
          <w:sz w:val="22"/>
          <w:szCs w:val="22"/>
          <w:lang w:val="en-GB"/>
        </w:rPr>
        <w:t>,</w:t>
      </w:r>
      <w:r w:rsidRPr="0032302C">
        <w:rPr>
          <w:rFonts w:ascii="Cambria Math" w:hAnsi="Cambria Math" w:cs="Arial"/>
          <w:sz w:val="22"/>
          <w:szCs w:val="22"/>
          <w:lang w:val="en-GB"/>
        </w:rPr>
        <w:t xml:space="preserve"> including</w:t>
      </w:r>
      <w:r w:rsidR="007025DC">
        <w:rPr>
          <w:rFonts w:ascii="Cambria Math" w:hAnsi="Cambria Math" w:cs="Arial"/>
          <w:sz w:val="22"/>
          <w:szCs w:val="22"/>
          <w:lang w:val="en-GB"/>
        </w:rPr>
        <w:t xml:space="preserve"> Abstract (200–250 words) and F</w:t>
      </w:r>
      <w:r w:rsidRPr="00700724">
        <w:rPr>
          <w:rFonts w:ascii="Cambria Math" w:hAnsi="Cambria Math" w:cs="Arial"/>
          <w:sz w:val="22"/>
          <w:szCs w:val="22"/>
          <w:lang w:val="en-GB"/>
        </w:rPr>
        <w:t>ootnote</w:t>
      </w:r>
      <w:r w:rsidR="007025DC">
        <w:rPr>
          <w:rFonts w:ascii="Cambria Math" w:hAnsi="Cambria Math" w:cs="Arial"/>
          <w:sz w:val="22"/>
          <w:szCs w:val="22"/>
          <w:lang w:val="en-GB"/>
        </w:rPr>
        <w:t>(s)</w:t>
      </w:r>
      <w:r w:rsidRPr="00700724">
        <w:rPr>
          <w:rFonts w:ascii="Cambria Math" w:hAnsi="Cambria Math" w:cs="Arial"/>
          <w:sz w:val="22"/>
          <w:szCs w:val="22"/>
          <w:lang w:val="en-GB"/>
        </w:rPr>
        <w:t>.</w:t>
      </w:r>
    </w:p>
    <w:p w14:paraId="2CDAE4FF" w14:textId="3C211E55" w:rsidR="00F163C9" w:rsidRPr="00700724" w:rsidRDefault="00F163C9" w:rsidP="007025DC">
      <w:pPr>
        <w:numPr>
          <w:ilvl w:val="0"/>
          <w:numId w:val="7"/>
        </w:numPr>
        <w:shd w:val="clear" w:color="auto" w:fill="FFFFFF"/>
        <w:spacing w:line="276" w:lineRule="auto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700724">
        <w:rPr>
          <w:rFonts w:ascii="Cambria Math" w:hAnsi="Cambria Math" w:cs="Arial"/>
          <w:sz w:val="22"/>
          <w:szCs w:val="22"/>
          <w:lang w:val="en-GB"/>
        </w:rPr>
        <w:t xml:space="preserve">Contributors must provide a </w:t>
      </w:r>
      <w:r w:rsidR="00A07805" w:rsidRPr="00700724">
        <w:rPr>
          <w:rFonts w:ascii="Cambria Math" w:hAnsi="Cambria Math" w:cs="Arial"/>
          <w:sz w:val="22"/>
          <w:szCs w:val="22"/>
          <w:lang w:val="en-GB"/>
        </w:rPr>
        <w:t xml:space="preserve">Cover Letter 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to accompany the manuscript submission. </w:t>
      </w:r>
      <w:r w:rsidR="00A07805">
        <w:rPr>
          <w:rFonts w:ascii="Cambria Math" w:hAnsi="Cambria Math" w:cs="Arial"/>
          <w:sz w:val="22"/>
          <w:szCs w:val="22"/>
          <w:lang w:val="en-GB"/>
        </w:rPr>
        <w:t xml:space="preserve">The </w:t>
      </w:r>
      <w:r w:rsidR="00D969C8">
        <w:rPr>
          <w:rFonts w:ascii="Cambria Math" w:hAnsi="Cambria Math" w:cs="Arial"/>
          <w:sz w:val="22"/>
          <w:szCs w:val="22"/>
          <w:lang w:val="en-GB"/>
        </w:rPr>
        <w:t>C</w:t>
      </w:r>
      <w:r w:rsidR="00D969C8" w:rsidRPr="00700724">
        <w:rPr>
          <w:rFonts w:ascii="Cambria Math" w:hAnsi="Cambria Math" w:cs="Arial"/>
          <w:sz w:val="22"/>
          <w:szCs w:val="22"/>
          <w:lang w:val="en-GB"/>
        </w:rPr>
        <w:t xml:space="preserve">over Letter </w:t>
      </w:r>
      <w:r w:rsidRPr="00700724">
        <w:rPr>
          <w:rFonts w:ascii="Cambria Math" w:hAnsi="Cambria Math" w:cs="Arial"/>
          <w:sz w:val="22"/>
          <w:szCs w:val="22"/>
          <w:lang w:val="en-GB"/>
        </w:rPr>
        <w:t>should include the following statements:</w:t>
      </w:r>
    </w:p>
    <w:p w14:paraId="648FDE2E" w14:textId="3B040A5E" w:rsidR="00F163C9" w:rsidRPr="00700724" w:rsidRDefault="00F163C9" w:rsidP="007025DC">
      <w:pPr>
        <w:numPr>
          <w:ilvl w:val="1"/>
          <w:numId w:val="8"/>
        </w:numPr>
        <w:shd w:val="clear" w:color="auto" w:fill="FFFFFF"/>
        <w:spacing w:line="276" w:lineRule="auto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700724">
        <w:rPr>
          <w:rFonts w:ascii="Cambria Math" w:hAnsi="Cambria Math" w:cs="Arial"/>
          <w:sz w:val="22"/>
          <w:szCs w:val="22"/>
          <w:lang w:val="en-GB"/>
        </w:rPr>
        <w:t>I confirm that the citations in the attached manuscript are accurate.</w:t>
      </w:r>
    </w:p>
    <w:p w14:paraId="7E4B78DA" w14:textId="77777777" w:rsidR="00F163C9" w:rsidRPr="00700724" w:rsidRDefault="00F163C9" w:rsidP="00F163C9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700724">
        <w:rPr>
          <w:rFonts w:ascii="Cambria Math" w:hAnsi="Cambria Math" w:cs="Arial"/>
          <w:sz w:val="22"/>
          <w:szCs w:val="22"/>
          <w:lang w:val="en-GB"/>
        </w:rPr>
        <w:lastRenderedPageBreak/>
        <w:t>I confirm that I have read the submission policy and that m</w:t>
      </w:r>
      <w:r w:rsidR="00A07805">
        <w:rPr>
          <w:rFonts w:ascii="Cambria Math" w:hAnsi="Cambria Math" w:cs="Arial"/>
          <w:sz w:val="22"/>
          <w:szCs w:val="22"/>
          <w:lang w:val="en-GB"/>
        </w:rPr>
        <w:t>y manuscript complies with the J</w:t>
      </w:r>
      <w:r w:rsidRPr="00700724">
        <w:rPr>
          <w:rFonts w:ascii="Cambria Math" w:hAnsi="Cambria Math" w:cs="Arial"/>
          <w:sz w:val="22"/>
          <w:szCs w:val="22"/>
          <w:lang w:val="en-GB"/>
        </w:rPr>
        <w:t>ournal’s submission policy.</w:t>
      </w:r>
    </w:p>
    <w:p w14:paraId="306843D9" w14:textId="77777777" w:rsidR="00F163C9" w:rsidRPr="00700724" w:rsidRDefault="00A94311" w:rsidP="00A025D4">
      <w:pPr>
        <w:numPr>
          <w:ilvl w:val="1"/>
          <w:numId w:val="8"/>
        </w:numPr>
        <w:shd w:val="clear" w:color="auto" w:fill="FFFFFF"/>
        <w:spacing w:after="100" w:afterAutospacing="1" w:line="276" w:lineRule="auto"/>
        <w:jc w:val="both"/>
        <w:rPr>
          <w:rFonts w:ascii="Cambria Math" w:hAnsi="Cambria Math" w:cs="Arial"/>
          <w:sz w:val="22"/>
          <w:szCs w:val="22"/>
          <w:lang w:val="en-GB"/>
        </w:rPr>
      </w:pPr>
      <w:r>
        <w:rPr>
          <w:rFonts w:ascii="Cambria Math" w:hAnsi="Cambria Math" w:cs="Arial"/>
          <w:noProof/>
          <w:sz w:val="22"/>
          <w:szCs w:val="22"/>
          <w:lang w:val="en-IN" w:eastAsia="en-IN" w:bidi="he-IL"/>
        </w:rPr>
        <w:drawing>
          <wp:anchor distT="0" distB="0" distL="114300" distR="114300" simplePos="0" relativeHeight="251684352" behindDoc="1" locked="0" layoutInCell="1" allowOverlap="1" wp14:anchorId="1E7A8FD6" wp14:editId="5EECCBB3">
            <wp:simplePos x="0" y="0"/>
            <wp:positionH relativeFrom="column">
              <wp:posOffset>-617220</wp:posOffset>
            </wp:positionH>
            <wp:positionV relativeFrom="paragraph">
              <wp:posOffset>-1257300</wp:posOffset>
            </wp:positionV>
            <wp:extent cx="7821295" cy="10657840"/>
            <wp:effectExtent l="19050" t="0" r="8255" b="0"/>
            <wp:wrapNone/>
            <wp:docPr id="1" name="Picture 5" descr="C:\Users\Imagine7\Desktop\word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gine7\Desktop\word\image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295" cy="106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 xml:space="preserve">I confirm that any part of the manuscript does not violate </w:t>
      </w:r>
      <w:r w:rsidR="00A07805">
        <w:rPr>
          <w:rFonts w:ascii="Cambria Math" w:hAnsi="Cambria Math" w:cs="Arial"/>
          <w:sz w:val="22"/>
          <w:szCs w:val="22"/>
          <w:lang w:val="en-GB"/>
        </w:rPr>
        <w:t xml:space="preserve">any 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>copyright of others. </w:t>
      </w:r>
    </w:p>
    <w:p w14:paraId="2AFFB107" w14:textId="72EE8F80" w:rsidR="00F163C9" w:rsidRPr="00700724" w:rsidRDefault="00F163C9" w:rsidP="00A025D4">
      <w:pPr>
        <w:numPr>
          <w:ilvl w:val="0"/>
          <w:numId w:val="7"/>
        </w:numPr>
        <w:shd w:val="clear" w:color="auto" w:fill="FFFFFF"/>
        <w:spacing w:after="100" w:afterAutospacing="1" w:line="276" w:lineRule="auto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700724">
        <w:rPr>
          <w:rFonts w:ascii="Cambria Math" w:hAnsi="Cambria Math" w:cs="Arial"/>
          <w:sz w:val="22"/>
          <w:szCs w:val="22"/>
          <w:lang w:val="en-GB"/>
        </w:rPr>
        <w:t>Use of italics an</w:t>
      </w:r>
      <w:r w:rsidR="00A07805">
        <w:rPr>
          <w:rFonts w:ascii="Cambria Math" w:hAnsi="Cambria Math" w:cs="Arial"/>
          <w:sz w:val="22"/>
          <w:szCs w:val="22"/>
          <w:lang w:val="en-GB"/>
        </w:rPr>
        <w:t xml:space="preserve">d </w:t>
      </w:r>
      <w:proofErr w:type="spellStart"/>
      <w:r w:rsidR="00A07805">
        <w:rPr>
          <w:rFonts w:ascii="Cambria Math" w:hAnsi="Cambria Math" w:cs="Arial"/>
          <w:sz w:val="22"/>
          <w:szCs w:val="22"/>
          <w:lang w:val="en-GB"/>
        </w:rPr>
        <w:t>diacriticals</w:t>
      </w:r>
      <w:proofErr w:type="spellEnd"/>
      <w:r w:rsidR="00A07805">
        <w:rPr>
          <w:rFonts w:ascii="Cambria Math" w:hAnsi="Cambria Math" w:cs="Arial"/>
          <w:sz w:val="22"/>
          <w:szCs w:val="22"/>
          <w:lang w:val="en-GB"/>
        </w:rPr>
        <w:t xml:space="preserve"> should be minimis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ed, but used </w:t>
      </w:r>
      <w:r w:rsidR="001558A4">
        <w:rPr>
          <w:rFonts w:ascii="Cambria Math" w:hAnsi="Cambria Math" w:cs="Arial"/>
          <w:sz w:val="22"/>
          <w:szCs w:val="22"/>
          <w:lang w:val="en-GB"/>
        </w:rPr>
        <w:t xml:space="preserve">in a </w:t>
      </w:r>
      <w:r w:rsidRPr="00700724">
        <w:rPr>
          <w:rFonts w:ascii="Cambria Math" w:hAnsi="Cambria Math" w:cs="Arial"/>
          <w:sz w:val="22"/>
          <w:szCs w:val="22"/>
          <w:lang w:val="en-GB"/>
        </w:rPr>
        <w:t>consistent</w:t>
      </w:r>
      <w:r w:rsidR="001558A4">
        <w:rPr>
          <w:rFonts w:ascii="Cambria Math" w:hAnsi="Cambria Math" w:cs="Arial"/>
          <w:sz w:val="22"/>
          <w:szCs w:val="22"/>
          <w:lang w:val="en-GB"/>
        </w:rPr>
        <w:t xml:space="preserve"> manner all through the text</w:t>
      </w:r>
      <w:r w:rsidR="009D2E42">
        <w:rPr>
          <w:rFonts w:ascii="Cambria Math" w:hAnsi="Cambria Math" w:cs="Arial"/>
          <w:sz w:val="22"/>
          <w:szCs w:val="22"/>
          <w:lang w:val="en-GB"/>
        </w:rPr>
        <w:t>, if any</w:t>
      </w:r>
      <w:r w:rsidRPr="00700724">
        <w:rPr>
          <w:rFonts w:ascii="Cambria Math" w:hAnsi="Cambria Math" w:cs="Arial"/>
          <w:sz w:val="22"/>
          <w:szCs w:val="22"/>
          <w:lang w:val="en-GB"/>
        </w:rPr>
        <w:t>. Tables and figures to be indicated by numbers separately (see Table 1</w:t>
      </w:r>
      <w:r w:rsidR="00E026D6">
        <w:rPr>
          <w:rFonts w:ascii="Cambria Math" w:hAnsi="Cambria Math" w:cs="Arial"/>
          <w:sz w:val="22"/>
          <w:szCs w:val="22"/>
          <w:lang w:val="en-GB"/>
        </w:rPr>
        <w:t>.</w:t>
      </w:r>
      <w:r w:rsidRPr="00700724">
        <w:rPr>
          <w:rFonts w:ascii="Cambria Math" w:hAnsi="Cambria Math" w:cs="Arial"/>
          <w:sz w:val="22"/>
          <w:szCs w:val="22"/>
          <w:lang w:val="en-GB"/>
        </w:rPr>
        <w:t>), not by placement (see Table below). All Figures and Tables should be cited in the text. Source for figures and tables should be mentioned</w:t>
      </w:r>
      <w:r w:rsidR="009D2E42">
        <w:rPr>
          <w:rFonts w:ascii="Cambria Math" w:hAnsi="Cambria Math" w:cs="Arial"/>
          <w:sz w:val="22"/>
          <w:szCs w:val="22"/>
          <w:lang w:val="en-GB"/>
        </w:rPr>
        <w:t>,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 irrespective of whether or not they require permissions. </w:t>
      </w:r>
    </w:p>
    <w:p w14:paraId="2E37212D" w14:textId="77777777" w:rsidR="00F163C9" w:rsidRPr="00700724" w:rsidRDefault="00F163C9" w:rsidP="00F163C9">
      <w:pPr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276" w:lineRule="auto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700724">
        <w:rPr>
          <w:rFonts w:ascii="Cambria Math" w:hAnsi="Cambria Math" w:cs="Arial"/>
          <w:sz w:val="22"/>
          <w:szCs w:val="22"/>
          <w:lang w:val="en-GB"/>
        </w:rPr>
        <w:t xml:space="preserve">References are </w:t>
      </w:r>
      <w:r w:rsidR="00383A26">
        <w:rPr>
          <w:rFonts w:ascii="Cambria Math" w:hAnsi="Cambria Math" w:cs="Arial"/>
          <w:sz w:val="22"/>
          <w:szCs w:val="22"/>
          <w:lang w:val="en-GB"/>
        </w:rPr>
        <w:t xml:space="preserve">to be written 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according to </w:t>
      </w:r>
      <w:r w:rsidRPr="0032302C">
        <w:rPr>
          <w:rFonts w:ascii="Cambria Math" w:hAnsi="Cambria Math" w:cs="Arial"/>
          <w:sz w:val="22"/>
          <w:szCs w:val="22"/>
          <w:lang w:val="en-GB"/>
        </w:rPr>
        <w:t xml:space="preserve">the </w:t>
      </w:r>
      <w:r w:rsidRPr="00700724">
        <w:rPr>
          <w:rFonts w:ascii="Cambria Math" w:hAnsi="Cambria Math" w:cs="Arial"/>
          <w:sz w:val="22"/>
          <w:szCs w:val="22"/>
          <w:lang w:val="en-GB"/>
        </w:rPr>
        <w:t>Harvard Method</w:t>
      </w:r>
      <w:r w:rsidR="001558A4">
        <w:rPr>
          <w:rFonts w:ascii="Cambria Math" w:hAnsi="Cambria Math" w:cs="Arial"/>
          <w:sz w:val="22"/>
          <w:szCs w:val="22"/>
          <w:lang w:val="en-GB"/>
        </w:rPr>
        <w:t>,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 by giving the author’s name and date </w:t>
      </w:r>
      <w:r w:rsidR="00854388" w:rsidRPr="009D2E42">
        <w:rPr>
          <w:rFonts w:ascii="Cambria Math" w:hAnsi="Cambria Math" w:cs="Arial"/>
          <w:sz w:val="22"/>
          <w:szCs w:val="22"/>
          <w:lang w:val="en-GB"/>
        </w:rPr>
        <w:t>of</w:t>
      </w:r>
      <w:r w:rsidR="00854388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Pr="00700724">
        <w:rPr>
          <w:rFonts w:ascii="Cambria Math" w:hAnsi="Cambria Math" w:cs="Arial"/>
          <w:sz w:val="22"/>
          <w:szCs w:val="22"/>
          <w:lang w:val="en-GB"/>
        </w:rPr>
        <w:t>publication in the text</w:t>
      </w:r>
      <w:r w:rsidR="001558A4">
        <w:rPr>
          <w:rFonts w:ascii="Cambria Math" w:hAnsi="Cambria Math" w:cs="Arial"/>
          <w:sz w:val="22"/>
          <w:szCs w:val="22"/>
          <w:lang w:val="en-GB"/>
        </w:rPr>
        <w:t>,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="001558A4">
        <w:rPr>
          <w:rFonts w:ascii="Cambria Math" w:hAnsi="Cambria Math" w:cs="Arial"/>
          <w:sz w:val="22"/>
          <w:szCs w:val="22"/>
          <w:lang w:val="en-GB"/>
        </w:rPr>
        <w:t xml:space="preserve">for example (Smith, 2019). </w:t>
      </w:r>
      <w:r w:rsidR="00383A26">
        <w:rPr>
          <w:rFonts w:ascii="Cambria Math" w:hAnsi="Cambria Math" w:cs="Arial"/>
          <w:sz w:val="22"/>
          <w:szCs w:val="22"/>
          <w:lang w:val="en-GB"/>
        </w:rPr>
        <w:t>L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ist </w:t>
      </w:r>
      <w:r w:rsidR="00383A26">
        <w:rPr>
          <w:rFonts w:ascii="Cambria Math" w:hAnsi="Cambria Math" w:cs="Arial"/>
          <w:sz w:val="22"/>
          <w:szCs w:val="22"/>
          <w:lang w:val="en-GB"/>
        </w:rPr>
        <w:t xml:space="preserve">of </w:t>
      </w:r>
      <w:r w:rsidR="00383A26" w:rsidRPr="00700724">
        <w:rPr>
          <w:rFonts w:ascii="Cambria Math" w:hAnsi="Cambria Math" w:cs="Arial"/>
          <w:sz w:val="22"/>
          <w:szCs w:val="22"/>
          <w:lang w:val="en-GB"/>
        </w:rPr>
        <w:t>Reference</w:t>
      </w:r>
      <w:r w:rsidR="00383A26">
        <w:rPr>
          <w:rFonts w:ascii="Cambria Math" w:hAnsi="Cambria Math" w:cs="Arial"/>
          <w:sz w:val="22"/>
          <w:szCs w:val="22"/>
          <w:lang w:val="en-GB"/>
        </w:rPr>
        <w:t>s</w:t>
      </w:r>
      <w:r w:rsidR="00383A26" w:rsidRPr="00700724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at the end of the paper should be in </w:t>
      </w:r>
      <w:r w:rsidR="00383A26">
        <w:rPr>
          <w:rFonts w:ascii="Cambria Math" w:hAnsi="Cambria Math" w:cs="Arial"/>
          <w:sz w:val="22"/>
          <w:szCs w:val="22"/>
          <w:lang w:val="en-GB"/>
        </w:rPr>
        <w:t xml:space="preserve">an </w:t>
      </w:r>
      <w:r w:rsidR="001558A4">
        <w:rPr>
          <w:rFonts w:ascii="Cambria Math" w:hAnsi="Cambria Math" w:cs="Arial"/>
          <w:sz w:val="22"/>
          <w:szCs w:val="22"/>
          <w:lang w:val="en-GB"/>
        </w:rPr>
        <w:t xml:space="preserve">alphabetical order of authors. 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For </w:t>
      </w:r>
      <w:r w:rsidR="00383A26">
        <w:rPr>
          <w:rFonts w:ascii="Cambria Math" w:hAnsi="Cambria Math" w:cs="Arial"/>
          <w:sz w:val="22"/>
          <w:szCs w:val="22"/>
          <w:lang w:val="en-GB"/>
        </w:rPr>
        <w:t xml:space="preserve">information 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 xml:space="preserve">on the </w:t>
      </w:r>
      <w:r w:rsidRPr="0032302C">
        <w:rPr>
          <w:rFonts w:ascii="Cambria Math" w:hAnsi="Cambria Math" w:cs="Arial"/>
          <w:sz w:val="22"/>
          <w:szCs w:val="22"/>
          <w:lang w:val="en-GB"/>
        </w:rPr>
        <w:t xml:space="preserve">citation style 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 xml:space="preserve">following </w:t>
      </w:r>
      <w:r w:rsidR="001558A4" w:rsidRPr="0032302C">
        <w:rPr>
          <w:rFonts w:ascii="Cambria Math" w:hAnsi="Cambria Math" w:cs="Arial"/>
          <w:sz w:val="22"/>
          <w:szCs w:val="22"/>
          <w:lang w:val="en-GB"/>
        </w:rPr>
        <w:t>Harvard Method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>,</w:t>
      </w:r>
      <w:r w:rsidR="001558A4">
        <w:rPr>
          <w:rFonts w:ascii="Cambria Math" w:hAnsi="Cambria Math" w:cs="Arial"/>
          <w:sz w:val="22"/>
          <w:szCs w:val="22"/>
          <w:lang w:val="en-GB"/>
        </w:rPr>
        <w:t xml:space="preserve"> kindly refer to</w:t>
      </w:r>
      <w:r w:rsidR="00383A26">
        <w:rPr>
          <w:rFonts w:ascii="Cambria Math" w:hAnsi="Cambria Math" w:cs="Arial"/>
          <w:sz w:val="22"/>
          <w:szCs w:val="22"/>
          <w:lang w:val="en-GB"/>
        </w:rPr>
        <w:t xml:space="preserve"> the link</w:t>
      </w:r>
      <w:r w:rsidR="001558A4">
        <w:rPr>
          <w:rFonts w:ascii="Cambria Math" w:hAnsi="Cambria Math" w:cs="Arial"/>
          <w:sz w:val="22"/>
          <w:szCs w:val="22"/>
          <w:lang w:val="en-GB"/>
        </w:rPr>
        <w:t>: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 </w:t>
      </w:r>
      <w:hyperlink r:id="rId15" w:history="1">
        <w:r w:rsidRPr="00700724">
          <w:rPr>
            <w:rStyle w:val="Hyperlink"/>
            <w:rFonts w:ascii="Cambria Math" w:hAnsi="Cambria Math" w:cs="Arial"/>
            <w:color w:val="auto"/>
            <w:sz w:val="22"/>
            <w:szCs w:val="22"/>
            <w:lang w:val="en-GB"/>
          </w:rPr>
          <w:t>https://www.mendeley.com/guides/harvard-citation-guide</w:t>
        </w:r>
      </w:hyperlink>
    </w:p>
    <w:p w14:paraId="140087B4" w14:textId="77777777" w:rsidR="00F163C9" w:rsidRPr="00700724" w:rsidRDefault="001558A4" w:rsidP="00A025D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Cambria Math" w:hAnsi="Cambria Math" w:cs="Arial"/>
          <w:sz w:val="22"/>
          <w:szCs w:val="22"/>
          <w:lang w:val="en-GB"/>
        </w:rPr>
      </w:pPr>
      <w:r>
        <w:rPr>
          <w:rFonts w:ascii="Cambria Math" w:hAnsi="Cambria Math" w:cs="Arial"/>
          <w:sz w:val="22"/>
          <w:szCs w:val="22"/>
          <w:lang w:val="en-GB"/>
        </w:rPr>
        <w:t>Book reviews must contain—the name of author/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>editor and book reviewed, place of publication and publisher, year of publication, number of pages</w:t>
      </w:r>
      <w:r>
        <w:rPr>
          <w:rFonts w:ascii="Cambria Math" w:hAnsi="Cambria Math" w:cs="Arial"/>
          <w:sz w:val="22"/>
          <w:szCs w:val="22"/>
          <w:lang w:val="en-GB"/>
        </w:rPr>
        <w:t>,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 xml:space="preserve"> and price.</w:t>
      </w:r>
    </w:p>
    <w:p w14:paraId="7362BB63" w14:textId="77777777" w:rsidR="00F163C9" w:rsidRPr="00700724" w:rsidRDefault="00F163C9" w:rsidP="007025DC">
      <w:pPr>
        <w:numPr>
          <w:ilvl w:val="0"/>
          <w:numId w:val="7"/>
        </w:numPr>
        <w:shd w:val="clear" w:color="auto" w:fill="FFFFFF"/>
        <w:spacing w:line="276" w:lineRule="auto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700724">
        <w:rPr>
          <w:rFonts w:ascii="Cambria Math" w:hAnsi="Cambria Math" w:cs="Arial"/>
          <w:sz w:val="22"/>
          <w:szCs w:val="22"/>
          <w:lang w:val="en-GB"/>
        </w:rPr>
        <w:t>Once submitted, a manuscript go</w:t>
      </w:r>
      <w:r w:rsidR="001558A4">
        <w:rPr>
          <w:rFonts w:ascii="Cambria Math" w:hAnsi="Cambria Math" w:cs="Arial"/>
          <w:sz w:val="22"/>
          <w:szCs w:val="22"/>
          <w:lang w:val="en-GB"/>
        </w:rPr>
        <w:t>es through the following stages</w:t>
      </w:r>
      <w:r w:rsidR="001F619B">
        <w:rPr>
          <w:rFonts w:ascii="Cambria Math" w:hAnsi="Cambria Math" w:cs="Arial"/>
          <w:sz w:val="22"/>
          <w:szCs w:val="22"/>
          <w:lang w:val="en-GB"/>
        </w:rPr>
        <w:t>:</w:t>
      </w:r>
    </w:p>
    <w:p w14:paraId="2DBBAB3E" w14:textId="67C6E1DE" w:rsidR="00F163C9" w:rsidRPr="00246FC7" w:rsidRDefault="00F163C9" w:rsidP="007025DC">
      <w:pPr>
        <w:pStyle w:val="ListParagraph"/>
        <w:numPr>
          <w:ilvl w:val="0"/>
          <w:numId w:val="10"/>
        </w:numPr>
        <w:shd w:val="clear" w:color="auto" w:fill="FFFFFF"/>
        <w:spacing w:line="276" w:lineRule="auto"/>
        <w:ind w:left="1418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246FC7">
        <w:rPr>
          <w:rFonts w:ascii="Cambria Math" w:hAnsi="Cambria Math" w:cs="Arial"/>
          <w:sz w:val="22"/>
          <w:szCs w:val="22"/>
          <w:lang w:val="en-GB"/>
        </w:rPr>
        <w:t xml:space="preserve">The Editor </w:t>
      </w:r>
      <w:r w:rsidR="00FC1FD9">
        <w:rPr>
          <w:rFonts w:ascii="Cambria Math" w:hAnsi="Cambria Math" w:cs="Arial"/>
          <w:sz w:val="22"/>
          <w:szCs w:val="22"/>
          <w:lang w:val="en-GB"/>
        </w:rPr>
        <w:t xml:space="preserve">will </w:t>
      </w:r>
      <w:r w:rsidRPr="00383A26">
        <w:rPr>
          <w:rFonts w:ascii="Cambria Math" w:hAnsi="Cambria Math" w:cs="Arial"/>
          <w:sz w:val="22"/>
          <w:szCs w:val="22"/>
          <w:lang w:val="en-GB"/>
        </w:rPr>
        <w:t xml:space="preserve">first </w:t>
      </w:r>
      <w:r w:rsidR="00FC1FD9" w:rsidRPr="00383A26">
        <w:rPr>
          <w:rFonts w:ascii="Cambria Math" w:hAnsi="Cambria Math" w:cs="Arial"/>
          <w:sz w:val="22"/>
          <w:szCs w:val="22"/>
          <w:lang w:val="en-GB"/>
        </w:rPr>
        <w:t>p</w:t>
      </w:r>
      <w:r w:rsidR="00184F8F">
        <w:rPr>
          <w:rFonts w:ascii="Cambria Math" w:hAnsi="Cambria Math" w:cs="Arial"/>
          <w:sz w:val="22"/>
          <w:szCs w:val="22"/>
          <w:lang w:val="en-GB"/>
        </w:rPr>
        <w:t>e</w:t>
      </w:r>
      <w:r w:rsidR="00854388" w:rsidRPr="00383A26">
        <w:rPr>
          <w:rFonts w:ascii="Cambria Math" w:hAnsi="Cambria Math" w:cs="Arial"/>
          <w:sz w:val="22"/>
          <w:szCs w:val="22"/>
          <w:lang w:val="en-GB"/>
        </w:rPr>
        <w:t>r</w:t>
      </w:r>
      <w:r w:rsidR="00184F8F">
        <w:rPr>
          <w:rFonts w:ascii="Cambria Math" w:hAnsi="Cambria Math" w:cs="Arial"/>
          <w:sz w:val="22"/>
          <w:szCs w:val="22"/>
          <w:lang w:val="en-GB"/>
        </w:rPr>
        <w:t>us</w:t>
      </w:r>
      <w:r w:rsidR="00FC1FD9" w:rsidRPr="00383A26">
        <w:rPr>
          <w:rFonts w:ascii="Cambria Math" w:hAnsi="Cambria Math" w:cs="Arial"/>
          <w:sz w:val="22"/>
          <w:szCs w:val="22"/>
          <w:lang w:val="en-GB"/>
        </w:rPr>
        <w:t>e</w:t>
      </w:r>
      <w:r w:rsidR="00FC1FD9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Pr="00246FC7">
        <w:rPr>
          <w:rFonts w:ascii="Cambria Math" w:hAnsi="Cambria Math" w:cs="Arial"/>
          <w:sz w:val="22"/>
          <w:szCs w:val="22"/>
          <w:lang w:val="en-GB"/>
        </w:rPr>
        <w:t xml:space="preserve">the manuscript to check whether </w:t>
      </w:r>
      <w:r w:rsidR="00FC1FD9">
        <w:rPr>
          <w:rFonts w:ascii="Cambria Math" w:hAnsi="Cambria Math" w:cs="Arial"/>
          <w:sz w:val="22"/>
          <w:szCs w:val="22"/>
          <w:lang w:val="en-GB"/>
        </w:rPr>
        <w:t xml:space="preserve">it </w:t>
      </w:r>
      <w:r w:rsidRPr="00246FC7">
        <w:rPr>
          <w:rFonts w:ascii="Cambria Math" w:hAnsi="Cambria Math" w:cs="Arial"/>
          <w:sz w:val="22"/>
          <w:szCs w:val="22"/>
          <w:lang w:val="en-GB"/>
        </w:rPr>
        <w:t>fit</w:t>
      </w:r>
      <w:r w:rsidR="00FC1FD9">
        <w:rPr>
          <w:rFonts w:ascii="Cambria Math" w:hAnsi="Cambria Math" w:cs="Arial"/>
          <w:sz w:val="22"/>
          <w:szCs w:val="22"/>
          <w:lang w:val="en-GB"/>
        </w:rPr>
        <w:t>s</w:t>
      </w:r>
      <w:r w:rsidRPr="00246FC7">
        <w:rPr>
          <w:rFonts w:ascii="Cambria Math" w:hAnsi="Cambria Math" w:cs="Arial"/>
          <w:sz w:val="22"/>
          <w:szCs w:val="22"/>
          <w:lang w:val="en-GB"/>
        </w:rPr>
        <w:t xml:space="preserve"> well within the aims and scope of </w:t>
      </w:r>
      <w:r w:rsidR="005E6304">
        <w:rPr>
          <w:rFonts w:ascii="Cambria Math" w:hAnsi="Cambria Math" w:cs="Arial"/>
          <w:sz w:val="22"/>
          <w:szCs w:val="22"/>
          <w:lang w:val="en-GB"/>
        </w:rPr>
        <w:t xml:space="preserve">the </w:t>
      </w:r>
      <w:r w:rsidRPr="00246FC7">
        <w:rPr>
          <w:rFonts w:ascii="Cambria Math" w:hAnsi="Cambria Math" w:cs="Arial"/>
          <w:sz w:val="22"/>
          <w:szCs w:val="22"/>
          <w:lang w:val="en-GB"/>
        </w:rPr>
        <w:t>Indian Journal of Criminology.</w:t>
      </w:r>
    </w:p>
    <w:p w14:paraId="13A5411E" w14:textId="77777777" w:rsidR="00F163C9" w:rsidRPr="00246FC7" w:rsidRDefault="00F163C9" w:rsidP="007025DC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line="276" w:lineRule="auto"/>
        <w:ind w:left="1418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246FC7">
        <w:rPr>
          <w:rFonts w:ascii="Cambria Math" w:hAnsi="Cambria Math" w:cs="Arial"/>
          <w:sz w:val="22"/>
          <w:szCs w:val="22"/>
          <w:lang w:val="en-GB"/>
        </w:rPr>
        <w:t xml:space="preserve">Once the preliminary checks are done, the manuscript </w:t>
      </w:r>
      <w:r w:rsidR="00FC1FD9">
        <w:rPr>
          <w:rFonts w:ascii="Cambria Math" w:hAnsi="Cambria Math" w:cs="Arial"/>
          <w:sz w:val="22"/>
          <w:szCs w:val="22"/>
          <w:lang w:val="en-GB"/>
        </w:rPr>
        <w:t>w</w:t>
      </w:r>
      <w:r w:rsidRPr="00246FC7">
        <w:rPr>
          <w:rFonts w:ascii="Cambria Math" w:hAnsi="Cambria Math" w:cs="Arial"/>
          <w:sz w:val="22"/>
          <w:szCs w:val="22"/>
          <w:lang w:val="en-GB"/>
        </w:rPr>
        <w:t>i</w:t>
      </w:r>
      <w:r w:rsidR="00FC1FD9">
        <w:rPr>
          <w:rFonts w:ascii="Cambria Math" w:hAnsi="Cambria Math" w:cs="Arial"/>
          <w:sz w:val="22"/>
          <w:szCs w:val="22"/>
          <w:lang w:val="en-GB"/>
        </w:rPr>
        <w:t>ll be</w:t>
      </w:r>
      <w:r w:rsidRPr="00246FC7">
        <w:rPr>
          <w:rFonts w:ascii="Cambria Math" w:hAnsi="Cambria Math" w:cs="Arial"/>
          <w:sz w:val="22"/>
          <w:szCs w:val="22"/>
          <w:lang w:val="en-GB"/>
        </w:rPr>
        <w:t xml:space="preserve"> peer-reviewed, which </w:t>
      </w:r>
      <w:r w:rsidR="00FC1FD9">
        <w:rPr>
          <w:rFonts w:ascii="Cambria Math" w:hAnsi="Cambria Math" w:cs="Arial"/>
          <w:sz w:val="22"/>
          <w:szCs w:val="22"/>
          <w:lang w:val="en-GB"/>
        </w:rPr>
        <w:t>may take at least 3–4 weeks</w:t>
      </w:r>
      <w:r w:rsidRPr="00246FC7">
        <w:rPr>
          <w:rFonts w:ascii="Cambria Math" w:hAnsi="Cambria Math" w:cs="Arial"/>
          <w:sz w:val="22"/>
          <w:szCs w:val="22"/>
          <w:lang w:val="en-GB"/>
        </w:rPr>
        <w:t xml:space="preserve">. </w:t>
      </w:r>
      <w:r w:rsidR="005E6304">
        <w:rPr>
          <w:rFonts w:ascii="Cambria Math" w:hAnsi="Cambria Math" w:cs="Arial"/>
          <w:sz w:val="22"/>
          <w:szCs w:val="22"/>
          <w:lang w:val="en-GB"/>
        </w:rPr>
        <w:t>The Journal f</w:t>
      </w:r>
      <w:r w:rsidRPr="00246FC7">
        <w:rPr>
          <w:rFonts w:ascii="Cambria Math" w:hAnsi="Cambria Math" w:cs="Arial"/>
          <w:sz w:val="22"/>
          <w:szCs w:val="22"/>
          <w:lang w:val="en-GB"/>
        </w:rPr>
        <w:t>ollows a typical double-blind review process.</w:t>
      </w:r>
    </w:p>
    <w:p w14:paraId="45BFDC56" w14:textId="1B1B2335" w:rsidR="00F163C9" w:rsidRPr="0032302C" w:rsidRDefault="00F163C9" w:rsidP="007025DC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line="276" w:lineRule="auto"/>
        <w:ind w:left="1418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32302C">
        <w:rPr>
          <w:rFonts w:ascii="Cambria Math" w:hAnsi="Cambria Math" w:cs="Arial"/>
          <w:sz w:val="22"/>
          <w:szCs w:val="22"/>
          <w:lang w:val="en-GB"/>
        </w:rPr>
        <w:t xml:space="preserve">Depending upon the reviewers’ recommendations, the manuscript is 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 xml:space="preserve">either </w:t>
      </w:r>
      <w:r w:rsidRPr="0032302C">
        <w:rPr>
          <w:rFonts w:ascii="Cambria Math" w:hAnsi="Cambria Math" w:cs="Arial"/>
          <w:sz w:val="22"/>
          <w:szCs w:val="22"/>
          <w:lang w:val="en-GB"/>
        </w:rPr>
        <w:t>accepted</w:t>
      </w:r>
      <w:r w:rsidR="00FC1FD9" w:rsidRPr="0032302C">
        <w:rPr>
          <w:rFonts w:ascii="Cambria Math" w:hAnsi="Cambria Math" w:cs="Arial"/>
          <w:sz w:val="22"/>
          <w:szCs w:val="22"/>
          <w:lang w:val="en-GB"/>
        </w:rPr>
        <w:t xml:space="preserve">, 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>suggested for revisions</w:t>
      </w:r>
      <w:r w:rsidR="00FC1FD9" w:rsidRPr="0032302C">
        <w:rPr>
          <w:rFonts w:ascii="Cambria Math" w:hAnsi="Cambria Math" w:cs="Arial"/>
          <w:sz w:val="22"/>
          <w:szCs w:val="22"/>
          <w:lang w:val="en-GB"/>
        </w:rPr>
        <w:t xml:space="preserve">, or 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 xml:space="preserve">absolutely </w:t>
      </w:r>
      <w:r w:rsidR="00FC1FD9" w:rsidRPr="0032302C">
        <w:rPr>
          <w:rFonts w:ascii="Cambria Math" w:hAnsi="Cambria Math" w:cs="Arial"/>
          <w:sz w:val="22"/>
          <w:szCs w:val="22"/>
          <w:lang w:val="en-GB"/>
        </w:rPr>
        <w:t>rejected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 xml:space="preserve">. In case of revisions, </w:t>
      </w:r>
      <w:r w:rsidRPr="0032302C">
        <w:rPr>
          <w:rFonts w:ascii="Cambria Math" w:hAnsi="Cambria Math" w:cs="Arial"/>
          <w:sz w:val="22"/>
          <w:szCs w:val="22"/>
          <w:lang w:val="en-GB"/>
        </w:rPr>
        <w:t xml:space="preserve">rewriting suggestions 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 xml:space="preserve">will be </w:t>
      </w:r>
      <w:r w:rsidRPr="0032302C">
        <w:rPr>
          <w:rFonts w:ascii="Cambria Math" w:hAnsi="Cambria Math" w:cs="Arial"/>
          <w:sz w:val="22"/>
          <w:szCs w:val="22"/>
          <w:lang w:val="en-GB"/>
        </w:rPr>
        <w:t>given to the author</w:t>
      </w:r>
      <w:r w:rsidR="008D5D0C">
        <w:rPr>
          <w:rFonts w:ascii="Cambria Math" w:hAnsi="Cambria Math" w:cs="Arial"/>
          <w:sz w:val="22"/>
          <w:szCs w:val="22"/>
          <w:lang w:val="en-GB"/>
        </w:rPr>
        <w:t>/contributor</w:t>
      </w:r>
      <w:r w:rsidRPr="0032302C">
        <w:rPr>
          <w:rFonts w:ascii="Cambria Math" w:hAnsi="Cambria Math" w:cs="Arial"/>
          <w:sz w:val="22"/>
          <w:szCs w:val="22"/>
          <w:lang w:val="en-GB"/>
        </w:rPr>
        <w:t xml:space="preserve">, who 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 xml:space="preserve">will </w:t>
      </w:r>
      <w:r w:rsidRPr="0032302C">
        <w:rPr>
          <w:rFonts w:ascii="Cambria Math" w:hAnsi="Cambria Math" w:cs="Arial"/>
          <w:sz w:val="22"/>
          <w:szCs w:val="22"/>
          <w:lang w:val="en-GB"/>
        </w:rPr>
        <w:t>then modif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>y</w:t>
      </w:r>
      <w:r w:rsidRPr="0032302C">
        <w:rPr>
          <w:rFonts w:ascii="Cambria Math" w:hAnsi="Cambria Math" w:cs="Arial"/>
          <w:sz w:val="22"/>
          <w:szCs w:val="22"/>
          <w:lang w:val="en-GB"/>
        </w:rPr>
        <w:t xml:space="preserve"> the manuscript as per the requirement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>s</w:t>
      </w:r>
      <w:r w:rsidR="007B52D9">
        <w:rPr>
          <w:rFonts w:ascii="Cambria Math" w:hAnsi="Cambria Math" w:cs="Arial"/>
          <w:sz w:val="22"/>
          <w:szCs w:val="22"/>
          <w:lang w:val="en-GB"/>
        </w:rPr>
        <w:t>;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="008C4978">
        <w:rPr>
          <w:rFonts w:ascii="Cambria Math" w:hAnsi="Cambria Math" w:cs="Arial"/>
          <w:sz w:val="22"/>
          <w:szCs w:val="22"/>
          <w:lang w:val="en-GB"/>
        </w:rPr>
        <w:t xml:space="preserve">thereby </w:t>
      </w:r>
      <w:r w:rsidR="00383A26" w:rsidRPr="0032302C">
        <w:rPr>
          <w:rFonts w:ascii="Cambria Math" w:hAnsi="Cambria Math" w:cs="Arial"/>
          <w:sz w:val="22"/>
          <w:szCs w:val="22"/>
          <w:lang w:val="en-GB"/>
        </w:rPr>
        <w:t>sending back the</w:t>
      </w:r>
      <w:r w:rsidRPr="0032302C">
        <w:rPr>
          <w:rFonts w:ascii="Cambria Math" w:hAnsi="Cambria Math" w:cs="Arial"/>
          <w:sz w:val="22"/>
          <w:szCs w:val="22"/>
          <w:lang w:val="en-GB"/>
        </w:rPr>
        <w:t xml:space="preserve"> revised manuscript.</w:t>
      </w:r>
    </w:p>
    <w:p w14:paraId="6C74B12C" w14:textId="77777777" w:rsidR="00F163C9" w:rsidRDefault="00F163C9" w:rsidP="007025DC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line="276" w:lineRule="auto"/>
        <w:ind w:left="1418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246FC7">
        <w:rPr>
          <w:rFonts w:ascii="Cambria Math" w:hAnsi="Cambria Math" w:cs="Arial"/>
          <w:sz w:val="22"/>
          <w:szCs w:val="22"/>
          <w:lang w:val="en-GB"/>
        </w:rPr>
        <w:t xml:space="preserve">Once the Editor </w:t>
      </w:r>
      <w:r w:rsidR="00383A26" w:rsidRPr="00394844">
        <w:rPr>
          <w:rFonts w:ascii="Cambria Math" w:hAnsi="Cambria Math" w:cs="Arial"/>
          <w:sz w:val="22"/>
          <w:szCs w:val="22"/>
          <w:lang w:val="en-GB"/>
        </w:rPr>
        <w:t>finally approves</w:t>
      </w:r>
      <w:r w:rsidR="00383A26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Pr="00246FC7">
        <w:rPr>
          <w:rFonts w:ascii="Cambria Math" w:hAnsi="Cambria Math" w:cs="Arial"/>
          <w:sz w:val="22"/>
          <w:szCs w:val="22"/>
          <w:lang w:val="en-GB"/>
        </w:rPr>
        <w:t xml:space="preserve">a manuscript, then </w:t>
      </w:r>
      <w:r w:rsidR="00383A26">
        <w:rPr>
          <w:rFonts w:ascii="Cambria Math" w:hAnsi="Cambria Math" w:cs="Arial"/>
          <w:sz w:val="22"/>
          <w:szCs w:val="22"/>
          <w:lang w:val="en-GB"/>
        </w:rPr>
        <w:t xml:space="preserve">it </w:t>
      </w:r>
      <w:r w:rsidRPr="00246FC7">
        <w:rPr>
          <w:rFonts w:ascii="Cambria Math" w:hAnsi="Cambria Math" w:cs="Arial"/>
          <w:sz w:val="22"/>
          <w:szCs w:val="22"/>
          <w:lang w:val="en-GB"/>
        </w:rPr>
        <w:t xml:space="preserve">is forwarded to </w:t>
      </w:r>
      <w:r w:rsidR="00A025D4">
        <w:rPr>
          <w:rFonts w:ascii="Cambria Math" w:hAnsi="Cambria Math" w:cs="Arial"/>
          <w:sz w:val="22"/>
          <w:szCs w:val="22"/>
          <w:lang w:val="en-GB"/>
        </w:rPr>
        <w:t xml:space="preserve">the </w:t>
      </w:r>
      <w:r w:rsidRPr="00246FC7">
        <w:rPr>
          <w:rFonts w:ascii="Cambria Math" w:hAnsi="Cambria Math" w:cs="Arial"/>
          <w:sz w:val="22"/>
          <w:szCs w:val="22"/>
          <w:lang w:val="en-GB"/>
        </w:rPr>
        <w:t>publishing unit</w:t>
      </w:r>
      <w:r w:rsidR="00383A26">
        <w:rPr>
          <w:rFonts w:ascii="Cambria Math" w:hAnsi="Cambria Math" w:cs="Arial"/>
          <w:sz w:val="22"/>
          <w:szCs w:val="22"/>
          <w:lang w:val="en-GB"/>
        </w:rPr>
        <w:t>, to be included in the Journal</w:t>
      </w:r>
      <w:r w:rsidRPr="00246FC7">
        <w:rPr>
          <w:rFonts w:ascii="Cambria Math" w:hAnsi="Cambria Math" w:cs="Arial"/>
          <w:sz w:val="22"/>
          <w:szCs w:val="22"/>
          <w:lang w:val="en-GB"/>
        </w:rPr>
        <w:t xml:space="preserve">. </w:t>
      </w:r>
    </w:p>
    <w:p w14:paraId="53BDCE55" w14:textId="77777777" w:rsidR="007025DC" w:rsidRPr="00246FC7" w:rsidRDefault="007025DC" w:rsidP="007025DC">
      <w:pPr>
        <w:pStyle w:val="ListParagraph"/>
        <w:shd w:val="clear" w:color="auto" w:fill="FFFFFF"/>
        <w:spacing w:before="100" w:beforeAutospacing="1" w:line="276" w:lineRule="auto"/>
        <w:ind w:left="1418"/>
        <w:jc w:val="both"/>
        <w:rPr>
          <w:rFonts w:ascii="Cambria Math" w:hAnsi="Cambria Math" w:cs="Arial"/>
          <w:sz w:val="22"/>
          <w:szCs w:val="22"/>
          <w:lang w:val="en-GB"/>
        </w:rPr>
      </w:pPr>
    </w:p>
    <w:p w14:paraId="33A17BB4" w14:textId="77777777" w:rsidR="00DD687F" w:rsidRDefault="00F163C9" w:rsidP="00AB1A4B">
      <w:pPr>
        <w:shd w:val="clear" w:color="auto" w:fill="FFFFFF"/>
        <w:jc w:val="both"/>
        <w:rPr>
          <w:rFonts w:ascii="Cambria Math" w:hAnsi="Cambria Math" w:cs="Arial"/>
          <w:sz w:val="22"/>
          <w:szCs w:val="22"/>
          <w:lang w:val="en-GB"/>
        </w:rPr>
      </w:pPr>
      <w:r w:rsidRPr="00700724">
        <w:rPr>
          <w:rFonts w:ascii="Cambria Math" w:hAnsi="Cambria Math" w:cs="Arial"/>
          <w:sz w:val="22"/>
          <w:szCs w:val="22"/>
          <w:lang w:val="en-GB"/>
        </w:rPr>
        <w:t xml:space="preserve">Submission of the articles </w:t>
      </w:r>
      <w:r w:rsidR="004D6184" w:rsidRPr="00700724">
        <w:rPr>
          <w:rFonts w:ascii="Cambria Math" w:hAnsi="Cambria Math" w:cs="Arial"/>
          <w:sz w:val="22"/>
          <w:szCs w:val="22"/>
          <w:lang w:val="en-GB"/>
        </w:rPr>
        <w:t>is a continuous process and has</w:t>
      </w:r>
      <w:r w:rsidRPr="00700724">
        <w:rPr>
          <w:rFonts w:ascii="Cambria Math" w:hAnsi="Cambria Math" w:cs="Arial"/>
          <w:sz w:val="22"/>
          <w:szCs w:val="22"/>
          <w:lang w:val="en-GB"/>
        </w:rPr>
        <w:t xml:space="preserve"> no specific dates for both </w:t>
      </w:r>
      <w:r w:rsidRPr="00420D0E">
        <w:rPr>
          <w:rFonts w:ascii="Cambria Math" w:hAnsi="Cambria Math" w:cs="Arial"/>
          <w:sz w:val="22"/>
          <w:szCs w:val="22"/>
          <w:lang w:val="en-GB"/>
        </w:rPr>
        <w:t>t</w:t>
      </w:r>
      <w:r w:rsidR="00A025D4" w:rsidRPr="00420D0E">
        <w:rPr>
          <w:rFonts w:ascii="Cambria Math" w:hAnsi="Cambria Math" w:cs="Arial"/>
          <w:sz w:val="22"/>
          <w:szCs w:val="22"/>
          <w:lang w:val="en-GB"/>
        </w:rPr>
        <w:t>he</w:t>
      </w:r>
      <w:r w:rsidR="00A025D4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Pr="00700724">
        <w:rPr>
          <w:rFonts w:ascii="Cambria Math" w:hAnsi="Cambria Math" w:cs="Arial"/>
          <w:sz w:val="22"/>
          <w:szCs w:val="22"/>
          <w:lang w:val="en-GB"/>
        </w:rPr>
        <w:t>issues published</w:t>
      </w:r>
      <w:r w:rsidR="00420D0E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="00DD687F">
        <w:rPr>
          <w:rFonts w:ascii="Cambria Math" w:hAnsi="Cambria Math" w:cs="Arial"/>
          <w:sz w:val="22"/>
          <w:szCs w:val="22"/>
          <w:lang w:val="en-GB"/>
        </w:rPr>
        <w:t xml:space="preserve">   </w:t>
      </w:r>
    </w:p>
    <w:p w14:paraId="551386A6" w14:textId="77777777" w:rsidR="00AB1A4B" w:rsidRPr="007E1B9B" w:rsidRDefault="00DD687F" w:rsidP="00AB1A4B">
      <w:pPr>
        <w:jc w:val="both"/>
        <w:rPr>
          <w:rFonts w:ascii="Cambria Math" w:hAnsi="Cambria Math"/>
          <w:sz w:val="22"/>
          <w:szCs w:val="22"/>
        </w:rPr>
      </w:pPr>
      <w:r>
        <w:rPr>
          <w:rFonts w:ascii="Cambria Math" w:hAnsi="Cambria Math" w:cs="Arial"/>
          <w:sz w:val="22"/>
          <w:szCs w:val="22"/>
          <w:lang w:val="en-GB"/>
        </w:rPr>
        <w:t>bi-annu</w:t>
      </w:r>
      <w:r w:rsidR="00420D0E" w:rsidRPr="00394844">
        <w:rPr>
          <w:rFonts w:ascii="Cambria Math" w:hAnsi="Cambria Math" w:cs="Arial"/>
          <w:sz w:val="22"/>
          <w:szCs w:val="22"/>
          <w:lang w:val="en-GB"/>
        </w:rPr>
        <w:t>ally</w:t>
      </w:r>
      <w:r w:rsidR="00F163C9" w:rsidRPr="00394844">
        <w:rPr>
          <w:rFonts w:ascii="Cambria Math" w:hAnsi="Cambria Math" w:cs="Arial"/>
          <w:sz w:val="22"/>
          <w:szCs w:val="22"/>
          <w:lang w:val="en-GB"/>
        </w:rPr>
        <w:t>.</w:t>
      </w:r>
      <w:r w:rsidR="00383A26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 xml:space="preserve">Accepted </w:t>
      </w:r>
      <w:r w:rsidR="00F163C9" w:rsidRPr="00394844">
        <w:rPr>
          <w:rFonts w:ascii="Cambria Math" w:hAnsi="Cambria Math" w:cs="Arial"/>
          <w:sz w:val="22"/>
          <w:szCs w:val="22"/>
          <w:lang w:val="en-GB"/>
        </w:rPr>
        <w:t xml:space="preserve">articles </w:t>
      </w:r>
      <w:r w:rsidR="007E1CB3" w:rsidRPr="00394844">
        <w:rPr>
          <w:rFonts w:ascii="Cambria Math" w:hAnsi="Cambria Math" w:cs="Arial"/>
          <w:sz w:val="22"/>
          <w:szCs w:val="22"/>
          <w:lang w:val="en-GB"/>
        </w:rPr>
        <w:t xml:space="preserve">if not published in </w:t>
      </w:r>
      <w:r w:rsidR="00420D0E" w:rsidRPr="00394844">
        <w:rPr>
          <w:rFonts w:ascii="Cambria Math" w:hAnsi="Cambria Math" w:cs="Arial"/>
          <w:sz w:val="22"/>
          <w:szCs w:val="22"/>
          <w:lang w:val="en-GB"/>
        </w:rPr>
        <w:t xml:space="preserve">the first </w:t>
      </w:r>
      <w:r w:rsidR="007E1CB3" w:rsidRPr="00394844">
        <w:rPr>
          <w:rFonts w:ascii="Cambria Math" w:hAnsi="Cambria Math" w:cs="Arial"/>
          <w:sz w:val="22"/>
          <w:szCs w:val="22"/>
          <w:lang w:val="en-GB"/>
        </w:rPr>
        <w:t>issue</w:t>
      </w:r>
      <w:r w:rsidR="00383A26">
        <w:rPr>
          <w:rFonts w:ascii="Cambria Math" w:hAnsi="Cambria Math" w:cs="Arial"/>
          <w:sz w:val="22"/>
          <w:szCs w:val="22"/>
          <w:lang w:val="en-GB"/>
        </w:rPr>
        <w:t xml:space="preserve">, </w:t>
      </w:r>
      <w:r w:rsidR="00420D0E">
        <w:rPr>
          <w:rFonts w:ascii="Cambria Math" w:hAnsi="Cambria Math" w:cs="Arial"/>
          <w:sz w:val="22"/>
          <w:szCs w:val="22"/>
          <w:lang w:val="en-GB"/>
        </w:rPr>
        <w:t xml:space="preserve">will be </w:t>
      </w:r>
      <w:r w:rsidR="007E1CB3" w:rsidRPr="00700724">
        <w:rPr>
          <w:rFonts w:ascii="Cambria Math" w:hAnsi="Cambria Math" w:cs="Arial"/>
          <w:sz w:val="22"/>
          <w:szCs w:val="22"/>
          <w:lang w:val="en-GB"/>
        </w:rPr>
        <w:t xml:space="preserve">placed in </w:t>
      </w:r>
      <w:r w:rsidR="007E1CB3">
        <w:rPr>
          <w:rFonts w:ascii="Cambria Math" w:hAnsi="Cambria Math" w:cs="Arial"/>
          <w:sz w:val="22"/>
          <w:szCs w:val="22"/>
          <w:lang w:val="en-GB"/>
        </w:rPr>
        <w:t xml:space="preserve">the 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>next issue</w:t>
      </w:r>
      <w:r w:rsidR="00420D0E">
        <w:rPr>
          <w:rFonts w:ascii="Cambria Math" w:hAnsi="Cambria Math" w:cs="Arial"/>
          <w:sz w:val="22"/>
          <w:szCs w:val="22"/>
          <w:lang w:val="en-GB"/>
        </w:rPr>
        <w:t xml:space="preserve">. </w:t>
      </w:r>
      <w:r w:rsidR="005E6304">
        <w:rPr>
          <w:rFonts w:ascii="Cambria Math" w:hAnsi="Cambria Math" w:cs="Arial"/>
          <w:sz w:val="22"/>
          <w:szCs w:val="22"/>
          <w:lang w:val="en-GB"/>
        </w:rPr>
        <w:t>Contributor(s)</w:t>
      </w:r>
      <w:r w:rsidR="00383A26">
        <w:rPr>
          <w:rFonts w:ascii="Cambria Math" w:hAnsi="Cambria Math" w:cs="Arial"/>
          <w:sz w:val="22"/>
          <w:szCs w:val="22"/>
          <w:lang w:val="en-GB"/>
        </w:rPr>
        <w:t>/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 xml:space="preserve">Author(s) shall be sent </w:t>
      </w:r>
      <w:r w:rsidR="00A025D4">
        <w:rPr>
          <w:rFonts w:ascii="Cambria Math" w:hAnsi="Cambria Math" w:cs="Arial"/>
          <w:sz w:val="22"/>
          <w:szCs w:val="22"/>
          <w:lang w:val="en-GB"/>
        </w:rPr>
        <w:t xml:space="preserve">an 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>acceptance letter</w:t>
      </w:r>
      <w:r w:rsidR="00A025D4">
        <w:rPr>
          <w:rFonts w:ascii="Cambria Math" w:hAnsi="Cambria Math" w:cs="Arial"/>
          <w:sz w:val="22"/>
          <w:szCs w:val="22"/>
          <w:lang w:val="en-GB"/>
        </w:rPr>
        <w:t>,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="00A025D4" w:rsidRPr="00700724">
        <w:rPr>
          <w:rFonts w:ascii="Cambria Math" w:hAnsi="Cambria Math" w:cs="Arial"/>
          <w:sz w:val="22"/>
          <w:szCs w:val="22"/>
          <w:lang w:val="en-GB"/>
        </w:rPr>
        <w:t>based on</w:t>
      </w:r>
      <w:r w:rsidR="00A025D4">
        <w:rPr>
          <w:rFonts w:ascii="Cambria Math" w:hAnsi="Cambria Math" w:cs="Arial"/>
          <w:sz w:val="22"/>
          <w:szCs w:val="22"/>
          <w:lang w:val="en-GB"/>
        </w:rPr>
        <w:t xml:space="preserve"> the peer-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>reviewed acceptance process.  Soft copy of the article shall be sent to the Author(s) of the accepted manuscripts</w:t>
      </w:r>
      <w:r w:rsidR="00A025D4">
        <w:rPr>
          <w:rFonts w:ascii="Cambria Math" w:hAnsi="Cambria Math" w:cs="Arial"/>
          <w:sz w:val="22"/>
          <w:szCs w:val="22"/>
          <w:lang w:val="en-GB"/>
        </w:rPr>
        <w:t>,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 xml:space="preserve"> for their kind references</w:t>
      </w:r>
      <w:r w:rsidR="00383A26">
        <w:rPr>
          <w:rFonts w:ascii="Cambria Math" w:hAnsi="Cambria Math" w:cs="Arial"/>
          <w:sz w:val="22"/>
          <w:szCs w:val="22"/>
          <w:lang w:val="en-GB"/>
        </w:rPr>
        <w:t>.</w:t>
      </w:r>
      <w:r w:rsidR="00DA7458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="00383A26">
        <w:rPr>
          <w:rFonts w:ascii="Cambria Math" w:hAnsi="Cambria Math" w:cs="Arial"/>
          <w:sz w:val="22"/>
          <w:szCs w:val="22"/>
          <w:lang w:val="en-GB"/>
        </w:rPr>
        <w:t>H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>owever</w:t>
      </w:r>
      <w:r w:rsidR="00DA7458">
        <w:rPr>
          <w:rFonts w:ascii="Cambria Math" w:hAnsi="Cambria Math" w:cs="Arial"/>
          <w:sz w:val="22"/>
          <w:szCs w:val="22"/>
          <w:lang w:val="en-GB"/>
        </w:rPr>
        <w:t>,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 xml:space="preserve"> the print copy may be purchased </w:t>
      </w:r>
      <w:r w:rsidR="00383A26">
        <w:rPr>
          <w:rFonts w:ascii="Cambria Math" w:hAnsi="Cambria Math" w:cs="Arial"/>
          <w:sz w:val="22"/>
          <w:szCs w:val="22"/>
          <w:lang w:val="en-GB"/>
        </w:rPr>
        <w:t xml:space="preserve">by 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 xml:space="preserve">sending </w:t>
      </w:r>
      <w:r w:rsidR="00A025D4">
        <w:rPr>
          <w:rFonts w:ascii="Cambria Math" w:hAnsi="Cambria Math" w:cs="Arial"/>
          <w:sz w:val="22"/>
          <w:szCs w:val="22"/>
          <w:lang w:val="en-GB"/>
        </w:rPr>
        <w:t xml:space="preserve">a 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 xml:space="preserve">demand </w:t>
      </w:r>
      <w:r w:rsidR="00A025D4">
        <w:rPr>
          <w:rFonts w:ascii="Cambria Math" w:hAnsi="Cambria Math" w:cs="Arial"/>
          <w:sz w:val="22"/>
          <w:szCs w:val="22"/>
          <w:lang w:val="en-GB"/>
        </w:rPr>
        <w:t>for the same</w:t>
      </w:r>
      <w:r w:rsidR="00DA7458">
        <w:rPr>
          <w:rFonts w:ascii="Cambria Math" w:hAnsi="Cambria Math" w:cs="Arial"/>
          <w:sz w:val="22"/>
          <w:szCs w:val="22"/>
          <w:lang w:val="en-GB"/>
        </w:rPr>
        <w:t>,</w:t>
      </w:r>
      <w:r w:rsidR="00A025D4">
        <w:rPr>
          <w:rFonts w:ascii="Cambria Math" w:hAnsi="Cambria Math" w:cs="Arial"/>
          <w:sz w:val="22"/>
          <w:szCs w:val="22"/>
          <w:lang w:val="en-GB"/>
        </w:rPr>
        <w:t xml:space="preserve"> </w:t>
      </w:r>
      <w:r w:rsidR="00F163C9" w:rsidRPr="00700724">
        <w:rPr>
          <w:rFonts w:ascii="Cambria Math" w:hAnsi="Cambria Math" w:cs="Arial"/>
          <w:sz w:val="22"/>
          <w:szCs w:val="22"/>
          <w:lang w:val="en-GB"/>
        </w:rPr>
        <w:t xml:space="preserve">at </w:t>
      </w:r>
      <w:hyperlink r:id="rId16" w:history="1">
        <w:r w:rsidR="00F163C9" w:rsidRPr="00700724">
          <w:rPr>
            <w:rStyle w:val="Hyperlink"/>
            <w:rFonts w:ascii="Cambria Math" w:hAnsi="Cambria Math" w:cs="Arial"/>
            <w:color w:val="auto"/>
            <w:sz w:val="22"/>
            <w:szCs w:val="22"/>
            <w:lang w:val="en-GB"/>
          </w:rPr>
          <w:t>indianjournalofcriminology@gmail.com</w:t>
        </w:r>
      </w:hyperlink>
      <w:r w:rsidR="00AB1A4B">
        <w:t>.</w:t>
      </w:r>
      <w:r w:rsidR="00AB1A4B" w:rsidRPr="00AB1A4B">
        <w:rPr>
          <w:rFonts w:ascii="Cambria Math" w:hAnsi="Cambria Math" w:hint="eastAsia"/>
          <w:sz w:val="22"/>
          <w:szCs w:val="22"/>
        </w:rPr>
        <w:t xml:space="preserve"> </w:t>
      </w:r>
    </w:p>
    <w:p w14:paraId="69217B79" w14:textId="718496D3" w:rsidR="00AB1A4B" w:rsidRPr="00D961AA" w:rsidRDefault="00AB1A4B" w:rsidP="00AB1A4B">
      <w:pPr>
        <w:jc w:val="both"/>
        <w:rPr>
          <w:rFonts w:ascii="Cambria Math" w:hAnsi="Cambria Math"/>
          <w:szCs w:val="22"/>
        </w:rPr>
      </w:pPr>
      <w:r w:rsidRPr="00D961AA">
        <w:rPr>
          <w:rFonts w:ascii="Cambria Math" w:hAnsi="Cambria Math"/>
          <w:szCs w:val="22"/>
        </w:rPr>
        <w:t xml:space="preserve">All communication regarding </w:t>
      </w:r>
      <w:r w:rsidR="007B52D9">
        <w:rPr>
          <w:rFonts w:ascii="Cambria Math" w:hAnsi="Cambria Math"/>
          <w:szCs w:val="22"/>
        </w:rPr>
        <w:t>J</w:t>
      </w:r>
      <w:r w:rsidRPr="00D961AA">
        <w:rPr>
          <w:rFonts w:ascii="Cambria Math" w:hAnsi="Cambria Math"/>
          <w:szCs w:val="22"/>
        </w:rPr>
        <w:t xml:space="preserve">ournal may be addressed to:  </w:t>
      </w:r>
      <w:hyperlink r:id="rId17" w:history="1">
        <w:r w:rsidRPr="00D961AA">
          <w:rPr>
            <w:rStyle w:val="Hyperlink"/>
            <w:rFonts w:ascii="Cambria Math" w:hAnsi="Cambria Math"/>
            <w:szCs w:val="22"/>
          </w:rPr>
          <w:t>indianjournalofcriminology@gmail.com</w:t>
        </w:r>
      </w:hyperlink>
    </w:p>
    <w:p w14:paraId="448AC3BF" w14:textId="77777777" w:rsidR="00C35E55" w:rsidRPr="00AB1A4B" w:rsidRDefault="00C35E55" w:rsidP="00A025D4">
      <w:pPr>
        <w:shd w:val="clear" w:color="auto" w:fill="FFFFFF"/>
        <w:jc w:val="both"/>
        <w:rPr>
          <w:rFonts w:ascii="Cambria Math" w:hAnsi="Cambria Math" w:cs="Arial"/>
          <w:sz w:val="22"/>
          <w:szCs w:val="22"/>
        </w:rPr>
      </w:pPr>
    </w:p>
    <w:p w14:paraId="1A845AB8" w14:textId="77777777" w:rsidR="00E142DB" w:rsidRDefault="00E142DB" w:rsidP="009043D1">
      <w:pPr>
        <w:jc w:val="center"/>
        <w:rPr>
          <w:rFonts w:ascii="Arial" w:eastAsia="Times New Roman" w:hAnsi="Arial" w:cs="Arial"/>
          <w:b/>
          <w:bCs/>
          <w:sz w:val="32"/>
          <w:lang w:val="en-GB" w:eastAsia="en-US"/>
        </w:rPr>
      </w:pPr>
    </w:p>
    <w:p w14:paraId="629900A2" w14:textId="77777777" w:rsidR="00E142DB" w:rsidRDefault="00E142DB" w:rsidP="00E142DB">
      <w:pPr>
        <w:rPr>
          <w:rFonts w:ascii="Arial" w:eastAsia="Times New Roman" w:hAnsi="Arial" w:cs="Arial"/>
          <w:b/>
          <w:bCs/>
          <w:sz w:val="32"/>
          <w:lang w:val="en-GB" w:eastAsia="en-US"/>
        </w:rPr>
      </w:pPr>
    </w:p>
    <w:p w14:paraId="22BA451C" w14:textId="77777777" w:rsidR="00A94311" w:rsidRDefault="00A94311" w:rsidP="00E142DB">
      <w:pPr>
        <w:rPr>
          <w:rFonts w:ascii="Arial" w:eastAsia="Times New Roman" w:hAnsi="Arial" w:cs="Arial"/>
          <w:b/>
          <w:bCs/>
          <w:sz w:val="32"/>
          <w:lang w:val="en-GB" w:eastAsia="en-US"/>
        </w:rPr>
      </w:pPr>
    </w:p>
    <w:p w14:paraId="5EF9F91E" w14:textId="77777777" w:rsidR="00A94311" w:rsidRDefault="00A94311" w:rsidP="00E142DB">
      <w:pPr>
        <w:rPr>
          <w:rFonts w:ascii="Arial" w:eastAsia="Times New Roman" w:hAnsi="Arial" w:cs="Arial"/>
          <w:b/>
          <w:bCs/>
          <w:sz w:val="32"/>
          <w:lang w:val="en-GB" w:eastAsia="en-US"/>
        </w:rPr>
      </w:pPr>
    </w:p>
    <w:p w14:paraId="36D6EBB6" w14:textId="77777777" w:rsidR="00E142DB" w:rsidRPr="00E275DA" w:rsidRDefault="00E142DB" w:rsidP="00E142DB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</w:pPr>
      <w:r w:rsidRPr="00E275DA"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  <w:t>The Indian Society of Criminology</w:t>
      </w:r>
    </w:p>
    <w:p w14:paraId="6E1D6999" w14:textId="77777777" w:rsidR="00E142DB" w:rsidRPr="00E275DA" w:rsidRDefault="00E142DB" w:rsidP="009043D1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</w:pPr>
      <w:r w:rsidRPr="00E275DA"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  <w:t>&amp;</w:t>
      </w:r>
    </w:p>
    <w:p w14:paraId="79691388" w14:textId="77777777" w:rsidR="00C35E55" w:rsidRPr="00E275DA" w:rsidRDefault="00C35E55" w:rsidP="009043D1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</w:pPr>
      <w:r w:rsidRPr="00E275DA"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  <w:t>K.</w:t>
      </w:r>
      <w:r w:rsidR="004D6184" w:rsidRPr="00E275DA"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  <w:t xml:space="preserve"> </w:t>
      </w:r>
      <w:r w:rsidRPr="00E275DA"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  <w:t>L. Arora Chair in Criminal Law</w:t>
      </w:r>
    </w:p>
    <w:p w14:paraId="4F1F3979" w14:textId="77777777" w:rsidR="00394844" w:rsidRPr="00E275DA" w:rsidRDefault="009043D1" w:rsidP="00394844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</w:pPr>
      <w:r w:rsidRPr="00E275DA"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  <w:t>&amp;</w:t>
      </w:r>
    </w:p>
    <w:p w14:paraId="7BECB48A" w14:textId="77777777" w:rsidR="00E142DB" w:rsidRPr="00E275DA" w:rsidRDefault="00E142DB" w:rsidP="00394844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</w:pPr>
      <w:r w:rsidRPr="00E275DA"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  <w:t>Centre for Criminology and Victimology</w:t>
      </w:r>
    </w:p>
    <w:p w14:paraId="42D70D51" w14:textId="77777777" w:rsidR="00E275DA" w:rsidRDefault="00E275DA" w:rsidP="00A94311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</w:pPr>
    </w:p>
    <w:p w14:paraId="4F26A794" w14:textId="467774CC" w:rsidR="00A94311" w:rsidRPr="00E275DA" w:rsidRDefault="00C55757" w:rsidP="00A94311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</w:pPr>
      <w:r w:rsidRPr="00540551">
        <w:rPr>
          <w:rFonts w:ascii="Arial" w:hAnsi="Arial" w:cs="Arial"/>
          <w:b/>
          <w:noProof/>
          <w:sz w:val="32"/>
          <w:szCs w:val="22"/>
          <w:u w:val="single"/>
          <w:lang w:val="en-IN" w:eastAsia="en-IN" w:bidi="he-IL"/>
        </w:rPr>
        <w:lastRenderedPageBreak/>
        <w:drawing>
          <wp:anchor distT="0" distB="0" distL="114300" distR="114300" simplePos="0" relativeHeight="251658240" behindDoc="1" locked="0" layoutInCell="1" allowOverlap="1" wp14:anchorId="3D4F6C64" wp14:editId="3E67B4F0">
            <wp:simplePos x="0" y="0"/>
            <wp:positionH relativeFrom="page">
              <wp:posOffset>0</wp:posOffset>
            </wp:positionH>
            <wp:positionV relativeFrom="paragraph">
              <wp:posOffset>-596265</wp:posOffset>
            </wp:positionV>
            <wp:extent cx="7820828" cy="10658650"/>
            <wp:effectExtent l="0" t="0" r="0" b="0"/>
            <wp:wrapNone/>
            <wp:docPr id="4" name="Picture 5" descr="C:\Users\Imagine7\Desktop\word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gine7\Desktop\word\image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828" cy="1065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42DB" w:rsidRPr="00E275DA">
        <w:rPr>
          <w:rFonts w:asciiTheme="majorBidi" w:eastAsia="Times New Roman" w:hAnsiTheme="majorBidi" w:cstheme="majorBidi"/>
          <w:b/>
          <w:bCs/>
          <w:sz w:val="32"/>
          <w:szCs w:val="32"/>
          <w:lang w:val="en-GB" w:eastAsia="en-US"/>
        </w:rPr>
        <w:t>National Law University Delhi</w:t>
      </w:r>
    </w:p>
    <w:p w14:paraId="18F7B9BA" w14:textId="77777777" w:rsidR="00E275DA" w:rsidRPr="00E275DA" w:rsidRDefault="00566320" w:rsidP="00E275DA">
      <w:pPr>
        <w:jc w:val="center"/>
        <w:rPr>
          <w:rFonts w:asciiTheme="majorBidi" w:hAnsiTheme="majorBidi" w:cstheme="majorBidi"/>
        </w:rPr>
      </w:pPr>
      <w:hyperlink r:id="rId18" w:history="1">
        <w:r w:rsidR="00E275DA" w:rsidRPr="00E275DA">
          <w:rPr>
            <w:rStyle w:val="Hyperlink"/>
            <w:rFonts w:asciiTheme="majorBidi" w:hAnsiTheme="majorBidi" w:cstheme="majorBidi"/>
            <w:lang w:val="en-GB"/>
          </w:rPr>
          <w:t>indianjournalofcriminology@gmail.com</w:t>
        </w:r>
      </w:hyperlink>
    </w:p>
    <w:p w14:paraId="729CC9B1" w14:textId="4C6FC819" w:rsidR="00E275DA" w:rsidRPr="00E275DA" w:rsidRDefault="00E275DA" w:rsidP="00E275DA">
      <w:pPr>
        <w:jc w:val="center"/>
        <w:rPr>
          <w:rFonts w:asciiTheme="majorBidi" w:hAnsiTheme="majorBidi" w:cstheme="majorBidi"/>
          <w:b/>
          <w:u w:val="single"/>
        </w:rPr>
      </w:pPr>
    </w:p>
    <w:p w14:paraId="099F93E5" w14:textId="75AB44B3" w:rsidR="00C33D8F" w:rsidRPr="00BF1C00" w:rsidRDefault="00540551" w:rsidP="00C33D8F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540551">
        <w:rPr>
          <w:rFonts w:ascii="Arial" w:hAnsi="Arial" w:cs="Arial"/>
          <w:b/>
          <w:noProof/>
          <w:sz w:val="32"/>
          <w:szCs w:val="22"/>
          <w:u w:val="single"/>
          <w:lang w:val="en-IN" w:eastAsia="en-IN" w:bidi="he-IL"/>
        </w:rPr>
        <w:drawing>
          <wp:anchor distT="0" distB="0" distL="114300" distR="114300" simplePos="0" relativeHeight="251686400" behindDoc="1" locked="0" layoutInCell="1" allowOverlap="1" wp14:anchorId="70620969" wp14:editId="7C0FF85A">
            <wp:simplePos x="0" y="0"/>
            <wp:positionH relativeFrom="column">
              <wp:posOffset>-462810</wp:posOffset>
            </wp:positionH>
            <wp:positionV relativeFrom="paragraph">
              <wp:posOffset>-1104549</wp:posOffset>
            </wp:positionV>
            <wp:extent cx="7820828" cy="10658650"/>
            <wp:effectExtent l="19050" t="0" r="8722" b="0"/>
            <wp:wrapNone/>
            <wp:docPr id="3" name="Picture 5" descr="C:\Users\Imagine7\Desktop\word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gine7\Desktop\word\image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295" cy="106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1C00" w:rsidRPr="00BF1C00">
        <w:rPr>
          <w:rFonts w:ascii="Arial" w:hAnsi="Arial" w:cs="Arial"/>
          <w:b/>
          <w:sz w:val="32"/>
          <w:szCs w:val="22"/>
          <w:u w:val="single"/>
        </w:rPr>
        <w:t xml:space="preserve">The </w:t>
      </w:r>
      <w:r w:rsidR="00C33D8F" w:rsidRPr="00BF1C00">
        <w:rPr>
          <w:rFonts w:ascii="Arial" w:hAnsi="Arial" w:cs="Arial"/>
          <w:b/>
          <w:sz w:val="32"/>
          <w:szCs w:val="22"/>
          <w:u w:val="single"/>
        </w:rPr>
        <w:t>Indian Journal of Criminology</w:t>
      </w:r>
    </w:p>
    <w:p w14:paraId="49F9684C" w14:textId="77777777" w:rsidR="00C33D8F" w:rsidRPr="00BF1C00" w:rsidRDefault="00C33D8F" w:rsidP="00C33D8F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022F69E" w14:textId="77777777" w:rsidR="00BF1C00" w:rsidRPr="00BF1C00" w:rsidRDefault="00BF1C00" w:rsidP="00C33D8F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85BB80E" w14:textId="77777777" w:rsidR="00C33D8F" w:rsidRPr="00D44361" w:rsidRDefault="00C33D8F" w:rsidP="00C33D8F">
      <w:pPr>
        <w:jc w:val="center"/>
        <w:rPr>
          <w:rFonts w:ascii="Arial" w:hAnsi="Arial" w:cs="Arial"/>
          <w:b/>
          <w:szCs w:val="22"/>
        </w:rPr>
      </w:pPr>
      <w:r w:rsidRPr="00D44361">
        <w:rPr>
          <w:rFonts w:ascii="Arial" w:hAnsi="Arial" w:cs="Arial"/>
          <w:b/>
          <w:sz w:val="22"/>
          <w:szCs w:val="22"/>
        </w:rPr>
        <w:t>Editor:</w:t>
      </w:r>
    </w:p>
    <w:p w14:paraId="51B0D4D1" w14:textId="77777777" w:rsidR="00C33D8F" w:rsidRPr="00BF1C00" w:rsidRDefault="00C33D8F" w:rsidP="00C33D8F">
      <w:pPr>
        <w:jc w:val="center"/>
        <w:rPr>
          <w:rFonts w:ascii="Arial" w:hAnsi="Arial" w:cs="Arial"/>
          <w:b/>
          <w:sz w:val="22"/>
          <w:szCs w:val="22"/>
        </w:rPr>
      </w:pPr>
      <w:r w:rsidRPr="00BF1C00">
        <w:rPr>
          <w:rFonts w:ascii="Arial" w:hAnsi="Arial" w:cs="Arial"/>
          <w:b/>
          <w:sz w:val="22"/>
          <w:szCs w:val="22"/>
        </w:rPr>
        <w:t>Prof. (Dr.) G. S. Bajpai</w:t>
      </w:r>
    </w:p>
    <w:p w14:paraId="07E13517" w14:textId="77777777" w:rsidR="00C33D8F" w:rsidRDefault="00C33D8F" w:rsidP="00C33D8F">
      <w:pPr>
        <w:jc w:val="center"/>
        <w:rPr>
          <w:rFonts w:ascii="Arial" w:hAnsi="Arial" w:cs="Arial"/>
          <w:sz w:val="22"/>
          <w:szCs w:val="22"/>
        </w:rPr>
      </w:pPr>
      <w:r w:rsidRPr="00BF1C00">
        <w:rPr>
          <w:rFonts w:ascii="Arial" w:hAnsi="Arial" w:cs="Arial"/>
          <w:sz w:val="22"/>
          <w:szCs w:val="22"/>
        </w:rPr>
        <w:t>Professor of Criminology &amp; Criminal Justice, NLU Delhi India</w:t>
      </w:r>
    </w:p>
    <w:p w14:paraId="65BE5AB1" w14:textId="77777777" w:rsidR="00D961AA" w:rsidRPr="00BF1C00" w:rsidRDefault="00D961AA" w:rsidP="00C33D8F">
      <w:pPr>
        <w:jc w:val="center"/>
        <w:rPr>
          <w:rFonts w:ascii="Arial" w:hAnsi="Arial" w:cs="Arial"/>
          <w:sz w:val="22"/>
          <w:szCs w:val="22"/>
        </w:rPr>
      </w:pPr>
    </w:p>
    <w:p w14:paraId="52AA2000" w14:textId="77777777" w:rsidR="00D961AA" w:rsidRPr="007E1B9B" w:rsidRDefault="00D961AA" w:rsidP="00D961AA">
      <w:pPr>
        <w:jc w:val="center"/>
        <w:rPr>
          <w:rFonts w:ascii="Cambria Math" w:hAnsi="Cambria Math"/>
          <w:sz w:val="22"/>
          <w:szCs w:val="22"/>
        </w:rPr>
      </w:pPr>
    </w:p>
    <w:p w14:paraId="639A88D3" w14:textId="77777777" w:rsidR="00C33D8F" w:rsidRPr="00D44361" w:rsidRDefault="00C33D8F" w:rsidP="00C33D8F">
      <w:pPr>
        <w:jc w:val="center"/>
        <w:rPr>
          <w:rFonts w:ascii="Arial" w:hAnsi="Arial" w:cs="Arial"/>
          <w:b/>
          <w:sz w:val="22"/>
          <w:szCs w:val="22"/>
        </w:rPr>
      </w:pPr>
      <w:r w:rsidRPr="00D44361">
        <w:rPr>
          <w:rFonts w:ascii="Arial" w:hAnsi="Arial" w:cs="Arial"/>
          <w:b/>
          <w:sz w:val="22"/>
          <w:szCs w:val="22"/>
        </w:rPr>
        <w:t>Managing Editor:</w:t>
      </w:r>
    </w:p>
    <w:p w14:paraId="3A7FE4EA" w14:textId="77777777" w:rsidR="00C33D8F" w:rsidRPr="00BF1C00" w:rsidRDefault="00C33D8F" w:rsidP="00C33D8F">
      <w:pPr>
        <w:jc w:val="center"/>
        <w:rPr>
          <w:rFonts w:ascii="Arial" w:hAnsi="Arial" w:cs="Arial"/>
          <w:b/>
          <w:sz w:val="22"/>
          <w:szCs w:val="22"/>
        </w:rPr>
      </w:pPr>
      <w:r w:rsidRPr="00BF1C00">
        <w:rPr>
          <w:rFonts w:ascii="Arial" w:hAnsi="Arial" w:cs="Arial"/>
          <w:b/>
          <w:sz w:val="22"/>
          <w:szCs w:val="22"/>
        </w:rPr>
        <w:t xml:space="preserve">Dr. Syed </w:t>
      </w:r>
      <w:proofErr w:type="spellStart"/>
      <w:r w:rsidRPr="00BF1C00">
        <w:rPr>
          <w:rFonts w:ascii="Arial" w:hAnsi="Arial" w:cs="Arial"/>
          <w:b/>
          <w:sz w:val="22"/>
          <w:szCs w:val="22"/>
        </w:rPr>
        <w:t>Umarhathab</w:t>
      </w:r>
      <w:proofErr w:type="spellEnd"/>
    </w:p>
    <w:p w14:paraId="577DABD0" w14:textId="77777777" w:rsidR="00C33D8F" w:rsidRDefault="00C33D8F" w:rsidP="00C33D8F">
      <w:pPr>
        <w:jc w:val="center"/>
        <w:rPr>
          <w:rFonts w:ascii="Arial" w:hAnsi="Arial" w:cs="Arial"/>
          <w:sz w:val="22"/>
          <w:szCs w:val="22"/>
        </w:rPr>
      </w:pPr>
      <w:r w:rsidRPr="00BF1C00">
        <w:rPr>
          <w:rFonts w:ascii="Arial" w:hAnsi="Arial" w:cs="Arial"/>
          <w:sz w:val="22"/>
          <w:szCs w:val="22"/>
        </w:rPr>
        <w:t>Assistant Professor, M.S. University, Tirunelveli, India</w:t>
      </w:r>
    </w:p>
    <w:p w14:paraId="0B353D5B" w14:textId="77777777" w:rsidR="00D961AA" w:rsidRPr="00BF1C00" w:rsidRDefault="00D961AA" w:rsidP="00C33D8F">
      <w:pPr>
        <w:jc w:val="center"/>
        <w:rPr>
          <w:rFonts w:ascii="Arial" w:hAnsi="Arial" w:cs="Arial"/>
          <w:sz w:val="22"/>
          <w:szCs w:val="22"/>
        </w:rPr>
      </w:pPr>
    </w:p>
    <w:p w14:paraId="147F8A07" w14:textId="77777777" w:rsidR="00C33D8F" w:rsidRPr="00BF1C00" w:rsidRDefault="00C33D8F" w:rsidP="00C33D8F">
      <w:pPr>
        <w:jc w:val="center"/>
        <w:rPr>
          <w:rFonts w:ascii="Arial" w:hAnsi="Arial" w:cs="Arial"/>
          <w:sz w:val="22"/>
          <w:szCs w:val="22"/>
        </w:rPr>
      </w:pPr>
    </w:p>
    <w:p w14:paraId="7BDEEA55" w14:textId="77777777" w:rsidR="00C33D8F" w:rsidRPr="00D44361" w:rsidRDefault="00C33D8F" w:rsidP="00C33D8F">
      <w:pPr>
        <w:jc w:val="center"/>
        <w:rPr>
          <w:rFonts w:ascii="Arial" w:hAnsi="Arial" w:cs="Arial"/>
          <w:b/>
          <w:sz w:val="22"/>
          <w:szCs w:val="22"/>
        </w:rPr>
      </w:pPr>
      <w:r w:rsidRPr="00D44361">
        <w:rPr>
          <w:rFonts w:ascii="Arial" w:hAnsi="Arial" w:cs="Arial"/>
          <w:b/>
          <w:sz w:val="22"/>
          <w:szCs w:val="22"/>
        </w:rPr>
        <w:t>Executive Editors:</w:t>
      </w:r>
    </w:p>
    <w:p w14:paraId="31D0BD22" w14:textId="77777777" w:rsidR="00C33D8F" w:rsidRPr="00BF1C00" w:rsidRDefault="00C33D8F" w:rsidP="00C33D8F">
      <w:pPr>
        <w:jc w:val="center"/>
        <w:rPr>
          <w:rFonts w:ascii="Arial" w:hAnsi="Arial" w:cs="Arial"/>
          <w:sz w:val="22"/>
          <w:szCs w:val="22"/>
        </w:rPr>
      </w:pPr>
      <w:r w:rsidRPr="007B52D9">
        <w:rPr>
          <w:rFonts w:ascii="Arial" w:hAnsi="Arial" w:cs="Arial"/>
          <w:b/>
          <w:bCs/>
          <w:sz w:val="22"/>
          <w:szCs w:val="22"/>
        </w:rPr>
        <w:t>1. Dr.</w:t>
      </w:r>
      <w:r w:rsidRPr="00BF1C0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BF1C00">
        <w:rPr>
          <w:rFonts w:ascii="Arial" w:hAnsi="Arial" w:cs="Arial"/>
          <w:b/>
          <w:sz w:val="22"/>
          <w:szCs w:val="22"/>
        </w:rPr>
        <w:t>Ritu</w:t>
      </w:r>
      <w:proofErr w:type="spellEnd"/>
      <w:r w:rsidRPr="00BF1C00">
        <w:rPr>
          <w:rFonts w:ascii="Arial" w:hAnsi="Arial" w:cs="Arial"/>
          <w:b/>
          <w:sz w:val="22"/>
          <w:szCs w:val="22"/>
        </w:rPr>
        <w:t xml:space="preserve"> Sharma</w:t>
      </w:r>
    </w:p>
    <w:p w14:paraId="2FF49DBD" w14:textId="77777777" w:rsidR="00C33D8F" w:rsidRPr="00BF1C00" w:rsidRDefault="00C33D8F" w:rsidP="00C33D8F">
      <w:pPr>
        <w:jc w:val="center"/>
        <w:rPr>
          <w:rFonts w:ascii="Arial" w:hAnsi="Arial" w:cs="Arial"/>
          <w:sz w:val="22"/>
          <w:szCs w:val="22"/>
        </w:rPr>
      </w:pPr>
      <w:r w:rsidRPr="00BF1C00">
        <w:rPr>
          <w:rFonts w:ascii="Arial" w:hAnsi="Arial" w:cs="Arial"/>
          <w:sz w:val="22"/>
          <w:szCs w:val="22"/>
        </w:rPr>
        <w:t>Associate Professor, NLU Delhi</w:t>
      </w:r>
    </w:p>
    <w:p w14:paraId="56543413" w14:textId="740CD0A0" w:rsidR="00C33D8F" w:rsidRPr="00BF1C00" w:rsidRDefault="007B52D9" w:rsidP="00C33D8F">
      <w:pPr>
        <w:jc w:val="center"/>
        <w:rPr>
          <w:rFonts w:ascii="Arial" w:hAnsi="Arial" w:cs="Arial"/>
          <w:sz w:val="22"/>
          <w:szCs w:val="22"/>
        </w:rPr>
      </w:pPr>
      <w:r w:rsidRPr="007B52D9">
        <w:rPr>
          <w:rFonts w:ascii="Arial" w:hAnsi="Arial" w:cs="Arial"/>
          <w:b/>
          <w:bCs/>
          <w:sz w:val="22"/>
          <w:szCs w:val="22"/>
        </w:rPr>
        <w:t xml:space="preserve">  </w:t>
      </w:r>
      <w:r w:rsidR="00C33D8F" w:rsidRPr="007B52D9">
        <w:rPr>
          <w:rFonts w:ascii="Arial" w:hAnsi="Arial" w:cs="Arial"/>
          <w:b/>
          <w:bCs/>
          <w:sz w:val="22"/>
          <w:szCs w:val="22"/>
        </w:rPr>
        <w:t>2. Dr. Akash</w:t>
      </w:r>
      <w:r w:rsidR="00C33D8F" w:rsidRPr="00BF1C00">
        <w:rPr>
          <w:rFonts w:ascii="Arial" w:hAnsi="Arial" w:cs="Arial"/>
          <w:b/>
          <w:sz w:val="22"/>
          <w:szCs w:val="22"/>
        </w:rPr>
        <w:t xml:space="preserve"> Singh</w:t>
      </w:r>
    </w:p>
    <w:p w14:paraId="775EA3A0" w14:textId="77777777" w:rsidR="00C33D8F" w:rsidRDefault="00C33D8F" w:rsidP="00C33D8F">
      <w:pPr>
        <w:jc w:val="center"/>
        <w:rPr>
          <w:rFonts w:ascii="Arial" w:hAnsi="Arial" w:cs="Arial"/>
          <w:sz w:val="22"/>
          <w:szCs w:val="22"/>
        </w:rPr>
      </w:pPr>
      <w:r w:rsidRPr="00BF1C00">
        <w:rPr>
          <w:rFonts w:ascii="Arial" w:hAnsi="Arial" w:cs="Arial"/>
          <w:sz w:val="22"/>
          <w:szCs w:val="22"/>
        </w:rPr>
        <w:t xml:space="preserve">Assistant Librarian, NLU Delhi </w:t>
      </w:r>
    </w:p>
    <w:p w14:paraId="04B83275" w14:textId="29C5A958" w:rsidR="00843433" w:rsidRDefault="00843433" w:rsidP="0084343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</w:t>
      </w:r>
      <w:r w:rsidR="007B52D9">
        <w:rPr>
          <w:rFonts w:ascii="Arial" w:hAnsi="Arial" w:cs="Arial"/>
          <w:sz w:val="22"/>
          <w:szCs w:val="22"/>
        </w:rPr>
        <w:t xml:space="preserve"> </w:t>
      </w:r>
      <w:r w:rsidRPr="007B52D9">
        <w:rPr>
          <w:rFonts w:ascii="Arial" w:hAnsi="Arial" w:cs="Arial"/>
          <w:b/>
          <w:bCs/>
          <w:sz w:val="22"/>
          <w:szCs w:val="22"/>
        </w:rPr>
        <w:t>3. Dr.</w:t>
      </w:r>
      <w:r w:rsidR="007B52D9">
        <w:rPr>
          <w:rFonts w:ascii="Arial" w:hAnsi="Arial" w:cs="Arial"/>
          <w:b/>
          <w:bCs/>
          <w:sz w:val="22"/>
          <w:szCs w:val="22"/>
        </w:rPr>
        <w:t xml:space="preserve"> </w:t>
      </w:r>
      <w:r w:rsidRPr="007B52D9">
        <w:rPr>
          <w:rFonts w:ascii="Arial" w:hAnsi="Arial" w:cs="Arial"/>
          <w:b/>
          <w:bCs/>
          <w:sz w:val="22"/>
          <w:szCs w:val="22"/>
        </w:rPr>
        <w:t>Garima</w:t>
      </w:r>
      <w:r w:rsidRPr="00843433">
        <w:rPr>
          <w:rFonts w:ascii="Arial" w:hAnsi="Arial" w:cs="Arial"/>
          <w:b/>
          <w:bCs/>
          <w:sz w:val="22"/>
          <w:szCs w:val="22"/>
        </w:rPr>
        <w:t xml:space="preserve"> Pal</w:t>
      </w:r>
    </w:p>
    <w:p w14:paraId="29745366" w14:textId="1EFE5A94" w:rsidR="003A2B31" w:rsidRPr="00BF1C00" w:rsidRDefault="003A2B31" w:rsidP="0084343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Research Associate,</w:t>
      </w:r>
      <w:r w:rsidR="007B52D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NLU Delhi  </w:t>
      </w:r>
    </w:p>
    <w:p w14:paraId="6EB03FED" w14:textId="77777777" w:rsidR="00D961AA" w:rsidRDefault="00D961AA" w:rsidP="003A2B31">
      <w:pPr>
        <w:rPr>
          <w:rFonts w:ascii="Cambria Math" w:hAnsi="Cambria Math"/>
          <w:sz w:val="22"/>
          <w:szCs w:val="22"/>
        </w:rPr>
      </w:pPr>
    </w:p>
    <w:p w14:paraId="7A91590F" w14:textId="77777777" w:rsidR="007E1B9B" w:rsidRPr="000C0698" w:rsidRDefault="007E1B9B" w:rsidP="00C33D8F">
      <w:pPr>
        <w:jc w:val="center"/>
        <w:rPr>
          <w:rFonts w:ascii="Cambria Math" w:hAnsi="Cambria Math"/>
          <w:bCs/>
          <w:sz w:val="22"/>
          <w:szCs w:val="22"/>
          <w:u w:val="single"/>
        </w:rPr>
      </w:pPr>
    </w:p>
    <w:p w14:paraId="35129F4B" w14:textId="77777777" w:rsidR="00C33D8F" w:rsidRPr="0042458A" w:rsidRDefault="00C33D8F" w:rsidP="00C33D8F">
      <w:pPr>
        <w:jc w:val="center"/>
        <w:rPr>
          <w:rFonts w:ascii="Cambria Math" w:hAnsi="Cambria Math"/>
          <w:b/>
          <w:sz w:val="22"/>
          <w:szCs w:val="22"/>
          <w:u w:val="single"/>
        </w:rPr>
      </w:pPr>
      <w:r w:rsidRPr="0042458A">
        <w:rPr>
          <w:rFonts w:ascii="Cambria Math" w:hAnsi="Cambria Math"/>
          <w:b/>
          <w:szCs w:val="22"/>
          <w:u w:val="single"/>
        </w:rPr>
        <w:t>Editorial &amp; Advisory Board</w:t>
      </w:r>
    </w:p>
    <w:p w14:paraId="0FD52B58" w14:textId="77777777" w:rsidR="00D961AA" w:rsidRPr="007E1B9B" w:rsidRDefault="00D961AA" w:rsidP="00D961AA">
      <w:pPr>
        <w:rPr>
          <w:rFonts w:ascii="Cambria Math" w:hAnsi="Cambria Math"/>
          <w:sz w:val="22"/>
          <w:szCs w:val="22"/>
        </w:rPr>
      </w:pP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6120"/>
        <w:gridCol w:w="4823"/>
      </w:tblGrid>
      <w:tr w:rsidR="00540551" w:rsidRPr="007E1B9B" w14:paraId="3FD46A20" w14:textId="77777777" w:rsidTr="00540551">
        <w:trPr>
          <w:trHeight w:val="5224"/>
        </w:trPr>
        <w:tc>
          <w:tcPr>
            <w:tcW w:w="6120" w:type="dxa"/>
            <w:tcBorders>
              <w:top w:val="nil"/>
              <w:left w:val="nil"/>
              <w:bottom w:val="nil"/>
            </w:tcBorders>
          </w:tcPr>
          <w:p w14:paraId="7FEC818B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Prof. Ian Loader</w:t>
            </w:r>
          </w:p>
          <w:p w14:paraId="2F32A2A4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Professor of Criminology</w:t>
            </w:r>
          </w:p>
          <w:p w14:paraId="44962BD8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 xml:space="preserve"> University of Oxford, UK</w:t>
            </w:r>
          </w:p>
          <w:p w14:paraId="501CD522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  <w:p w14:paraId="7D29671E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 xml:space="preserve">Prof. Zbigniew </w:t>
            </w:r>
            <w:proofErr w:type="spellStart"/>
            <w:r w:rsidRPr="007E1B9B">
              <w:rPr>
                <w:rFonts w:ascii="Cambria Math" w:hAnsi="Cambria Math"/>
                <w:sz w:val="22"/>
                <w:szCs w:val="22"/>
              </w:rPr>
              <w:t>Lasocik</w:t>
            </w:r>
            <w:proofErr w:type="spellEnd"/>
          </w:p>
          <w:p w14:paraId="3865EE13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Professor of Legal Sciences and Criminology</w:t>
            </w:r>
          </w:p>
          <w:p w14:paraId="396B1243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University of Warsaw, Poland</w:t>
            </w:r>
          </w:p>
          <w:p w14:paraId="5BA8797E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  <w:p w14:paraId="6949B8DA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 xml:space="preserve">Prof. N. Prabha </w:t>
            </w:r>
            <w:proofErr w:type="spellStart"/>
            <w:r w:rsidRPr="007E1B9B">
              <w:rPr>
                <w:rFonts w:ascii="Cambria Math" w:hAnsi="Cambria Math"/>
                <w:sz w:val="22"/>
                <w:szCs w:val="22"/>
              </w:rPr>
              <w:t>Unnithan</w:t>
            </w:r>
            <w:proofErr w:type="spellEnd"/>
          </w:p>
          <w:p w14:paraId="4C457A7B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Director, Centre for the Study of Crime and Justice</w:t>
            </w:r>
          </w:p>
          <w:p w14:paraId="2078A11E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 xml:space="preserve">Department of Sociology, Colorado State University </w:t>
            </w:r>
          </w:p>
          <w:p w14:paraId="4EC9CCF8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  <w:p w14:paraId="2EC93477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Prof. K. Jaishankar</w:t>
            </w:r>
          </w:p>
          <w:p w14:paraId="77EE820F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Professor and Head Department of Criminology</w:t>
            </w:r>
          </w:p>
          <w:p w14:paraId="14006892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Raksha Shakti University, Ahmedabad, India</w:t>
            </w:r>
          </w:p>
          <w:p w14:paraId="6EB86AE6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  <w:p w14:paraId="33E9ECCC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 xml:space="preserve">Prof. (Dr.) </w:t>
            </w:r>
            <w:proofErr w:type="spellStart"/>
            <w:r w:rsidRPr="007E1B9B">
              <w:rPr>
                <w:rFonts w:ascii="Cambria Math" w:hAnsi="Cambria Math"/>
                <w:sz w:val="22"/>
                <w:szCs w:val="22"/>
              </w:rPr>
              <w:t>Purvi</w:t>
            </w:r>
            <w:proofErr w:type="spellEnd"/>
            <w:r w:rsidRPr="007E1B9B">
              <w:rPr>
                <w:rFonts w:ascii="Cambria Math" w:hAnsi="Cambria Math"/>
                <w:sz w:val="22"/>
                <w:szCs w:val="22"/>
              </w:rPr>
              <w:t xml:space="preserve"> </w:t>
            </w:r>
            <w:proofErr w:type="spellStart"/>
            <w:r w:rsidRPr="007E1B9B">
              <w:rPr>
                <w:rFonts w:ascii="Cambria Math" w:hAnsi="Cambria Math"/>
                <w:sz w:val="22"/>
                <w:szCs w:val="22"/>
              </w:rPr>
              <w:t>Pokhariyal</w:t>
            </w:r>
            <w:proofErr w:type="spellEnd"/>
          </w:p>
          <w:p w14:paraId="302E0FAC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Director &amp; Dean, Institute of Law</w:t>
            </w:r>
          </w:p>
          <w:p w14:paraId="721C10D9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proofErr w:type="spellStart"/>
            <w:r w:rsidRPr="007E1B9B">
              <w:rPr>
                <w:rFonts w:ascii="Cambria Math" w:hAnsi="Cambria Math"/>
                <w:sz w:val="22"/>
                <w:szCs w:val="22"/>
              </w:rPr>
              <w:t>Nirma</w:t>
            </w:r>
            <w:proofErr w:type="spellEnd"/>
            <w:r w:rsidRPr="007E1B9B">
              <w:rPr>
                <w:rFonts w:ascii="Cambria Math" w:hAnsi="Cambria Math"/>
                <w:sz w:val="22"/>
                <w:szCs w:val="22"/>
              </w:rPr>
              <w:t xml:space="preserve"> University, Ahmedabad, India</w:t>
            </w:r>
          </w:p>
          <w:p w14:paraId="39BF4D18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  <w:p w14:paraId="7AFD59B9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 xml:space="preserve">Dr. Suman Dash </w:t>
            </w:r>
            <w:proofErr w:type="spellStart"/>
            <w:r w:rsidRPr="007E1B9B">
              <w:rPr>
                <w:rFonts w:ascii="Cambria Math" w:hAnsi="Cambria Math"/>
                <w:sz w:val="22"/>
                <w:szCs w:val="22"/>
              </w:rPr>
              <w:t>Bhattamishra</w:t>
            </w:r>
            <w:proofErr w:type="spellEnd"/>
          </w:p>
          <w:p w14:paraId="56525B43" w14:textId="77777777" w:rsidR="00F332BA" w:rsidRDefault="00540551" w:rsidP="00C55757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Assistant Professor of Law</w:t>
            </w:r>
            <w:r w:rsidR="00C55757">
              <w:rPr>
                <w:rFonts w:ascii="Cambria Math" w:hAnsi="Cambria Math"/>
                <w:sz w:val="22"/>
                <w:szCs w:val="22"/>
              </w:rPr>
              <w:t xml:space="preserve">, </w:t>
            </w:r>
          </w:p>
          <w:p w14:paraId="0471212D" w14:textId="1E12E7C6" w:rsidR="00540551" w:rsidRPr="007E1B9B" w:rsidRDefault="00540551" w:rsidP="00C55757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National Law University, Odisha</w:t>
            </w:r>
          </w:p>
        </w:tc>
        <w:tc>
          <w:tcPr>
            <w:tcW w:w="4823" w:type="dxa"/>
            <w:tcBorders>
              <w:top w:val="nil"/>
              <w:bottom w:val="nil"/>
              <w:right w:val="nil"/>
            </w:tcBorders>
          </w:tcPr>
          <w:p w14:paraId="03127D24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 xml:space="preserve">Mr. Emilio C. </w:t>
            </w:r>
            <w:proofErr w:type="spellStart"/>
            <w:r w:rsidRPr="007E1B9B">
              <w:rPr>
                <w:rFonts w:ascii="Cambria Math" w:hAnsi="Cambria Math"/>
                <w:sz w:val="22"/>
                <w:szCs w:val="22"/>
              </w:rPr>
              <w:t>Viano</w:t>
            </w:r>
            <w:proofErr w:type="spellEnd"/>
          </w:p>
          <w:p w14:paraId="77576D9F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President</w:t>
            </w:r>
          </w:p>
          <w:p w14:paraId="701558A8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 xml:space="preserve"> International Society of Criminology, USA</w:t>
            </w:r>
          </w:p>
          <w:p w14:paraId="7DF72B86" w14:textId="77777777" w:rsidR="00540551" w:rsidRDefault="00540551" w:rsidP="00872056">
            <w:pPr>
              <w:rPr>
                <w:rFonts w:ascii="Cambria Math" w:hAnsi="Cambria Math"/>
                <w:sz w:val="22"/>
                <w:szCs w:val="22"/>
              </w:rPr>
            </w:pPr>
          </w:p>
          <w:p w14:paraId="0E4DB5AF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 xml:space="preserve">Prof. </w:t>
            </w:r>
            <w:proofErr w:type="spellStart"/>
            <w:r w:rsidRPr="007E1B9B">
              <w:rPr>
                <w:rFonts w:ascii="Cambria Math" w:hAnsi="Cambria Math"/>
                <w:sz w:val="22"/>
                <w:szCs w:val="22"/>
              </w:rPr>
              <w:t>Jianhong</w:t>
            </w:r>
            <w:proofErr w:type="spellEnd"/>
            <w:r w:rsidRPr="007E1B9B">
              <w:rPr>
                <w:rFonts w:ascii="Cambria Math" w:hAnsi="Cambria Math"/>
                <w:sz w:val="22"/>
                <w:szCs w:val="22"/>
              </w:rPr>
              <w:t xml:space="preserve"> Liu</w:t>
            </w:r>
          </w:p>
          <w:p w14:paraId="563FB3BE" w14:textId="77777777" w:rsidR="00540551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University of Macau, Macau, China</w:t>
            </w:r>
          </w:p>
          <w:p w14:paraId="64DF7090" w14:textId="77777777" w:rsidR="00BE7287" w:rsidRDefault="00BE7287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  <w:p w14:paraId="6AEE3DC5" w14:textId="77777777" w:rsidR="00BE7287" w:rsidRDefault="00BE7287" w:rsidP="00BE7287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>
              <w:rPr>
                <w:rFonts w:ascii="Cambria Math" w:hAnsi="Cambria Math"/>
                <w:sz w:val="22"/>
                <w:szCs w:val="22"/>
              </w:rPr>
              <w:t xml:space="preserve">Dr. G. K. Goswami, IPS </w:t>
            </w:r>
          </w:p>
          <w:p w14:paraId="50C49943" w14:textId="77777777" w:rsidR="00BE7287" w:rsidRDefault="00BE7287" w:rsidP="00BE7287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>
              <w:rPr>
                <w:rFonts w:ascii="Cambria Math" w:hAnsi="Cambria Math"/>
                <w:sz w:val="22"/>
                <w:szCs w:val="22"/>
              </w:rPr>
              <w:t>Joint Director</w:t>
            </w:r>
          </w:p>
          <w:p w14:paraId="2138925B" w14:textId="77777777" w:rsidR="00BE7287" w:rsidRDefault="00BE7287" w:rsidP="00BE7287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>
              <w:rPr>
                <w:rFonts w:ascii="Cambria Math" w:hAnsi="Cambria Math"/>
                <w:sz w:val="22"/>
                <w:szCs w:val="22"/>
              </w:rPr>
              <w:t xml:space="preserve">Anti-Corruption Zone, C.B.I. New Delhi </w:t>
            </w:r>
          </w:p>
          <w:p w14:paraId="12537FEF" w14:textId="77777777" w:rsidR="00D961AA" w:rsidRPr="007E1B9B" w:rsidRDefault="00D961AA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</w:p>
          <w:p w14:paraId="285FA341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Prof. Arvind Tiwari</w:t>
            </w:r>
          </w:p>
          <w:p w14:paraId="7806CDA0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Dean, School of Law, Rights and Constitutional Governance</w:t>
            </w:r>
          </w:p>
          <w:p w14:paraId="380B6B3C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Tata Institute of Sciences, Mumbai, India</w:t>
            </w:r>
          </w:p>
          <w:p w14:paraId="291DBD3B" w14:textId="77777777" w:rsidR="00D961AA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ab/>
            </w:r>
          </w:p>
          <w:p w14:paraId="74F15181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Prof. (Dr.) P. Madhava Soma Sundaram</w:t>
            </w:r>
          </w:p>
          <w:p w14:paraId="68D0B03B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M.S. University, Tirunelveli, India</w:t>
            </w:r>
          </w:p>
          <w:p w14:paraId="2905B6B4" w14:textId="77777777" w:rsidR="00540551" w:rsidRDefault="00540551" w:rsidP="00872056">
            <w:pPr>
              <w:rPr>
                <w:rFonts w:ascii="Cambria Math" w:hAnsi="Cambria Math"/>
                <w:sz w:val="22"/>
                <w:szCs w:val="22"/>
              </w:rPr>
            </w:pPr>
          </w:p>
          <w:p w14:paraId="5B3EE71D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Prof. (Dr.) Nikos Passas</w:t>
            </w:r>
          </w:p>
          <w:p w14:paraId="17352791" w14:textId="77777777" w:rsidR="00540551" w:rsidRPr="007E1B9B" w:rsidRDefault="00540551" w:rsidP="00872056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Professor of Criminology &amp; Criminal Justice</w:t>
            </w:r>
          </w:p>
          <w:p w14:paraId="2540BE62" w14:textId="5B1B0184" w:rsidR="00540551" w:rsidRPr="007E1B9B" w:rsidRDefault="00540551" w:rsidP="00C55757">
            <w:pPr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7E1B9B">
              <w:rPr>
                <w:rFonts w:ascii="Cambria Math" w:hAnsi="Cambria Math"/>
                <w:sz w:val="22"/>
                <w:szCs w:val="22"/>
              </w:rPr>
              <w:t>College of Social Sciences and Humanities</w:t>
            </w:r>
            <w:r w:rsidR="00C55757">
              <w:rPr>
                <w:rFonts w:ascii="Cambria Math" w:hAnsi="Cambria Math"/>
                <w:sz w:val="22"/>
                <w:szCs w:val="22"/>
              </w:rPr>
              <w:t xml:space="preserve">, </w:t>
            </w:r>
            <w:r w:rsidRPr="007E1B9B">
              <w:rPr>
                <w:rFonts w:ascii="Cambria Math" w:hAnsi="Cambria Math"/>
                <w:sz w:val="22"/>
                <w:szCs w:val="22"/>
              </w:rPr>
              <w:t>Northeastern University, Boston, USA</w:t>
            </w:r>
          </w:p>
        </w:tc>
      </w:tr>
    </w:tbl>
    <w:p w14:paraId="52F83420" w14:textId="77777777" w:rsidR="00C33D8F" w:rsidRDefault="00C33D8F" w:rsidP="00C55757">
      <w:pPr>
        <w:rPr>
          <w:rFonts w:ascii="Cambria Math" w:hAnsi="Cambria Math"/>
          <w:sz w:val="22"/>
          <w:szCs w:val="22"/>
        </w:rPr>
      </w:pPr>
    </w:p>
    <w:sectPr w:rsidR="00C33D8F" w:rsidSect="00A94311">
      <w:footerReference w:type="default" r:id="rId19"/>
      <w:type w:val="continuous"/>
      <w:pgSz w:w="12240" w:h="15840" w:code="1"/>
      <w:pgMar w:top="990" w:right="990" w:bottom="709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6A2A87" w14:textId="77777777" w:rsidR="00566320" w:rsidRDefault="00566320">
      <w:r>
        <w:separator/>
      </w:r>
    </w:p>
  </w:endnote>
  <w:endnote w:type="continuationSeparator" w:id="0">
    <w:p w14:paraId="26FB56A0" w14:textId="77777777" w:rsidR="00566320" w:rsidRDefault="00566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4662C" w14:textId="77777777" w:rsidR="00F0441F" w:rsidRPr="006D7D65" w:rsidRDefault="00566320" w:rsidP="00B70876">
    <w:pPr>
      <w:pStyle w:val="Footer"/>
      <w:tabs>
        <w:tab w:val="clear" w:pos="4677"/>
        <w:tab w:val="center" w:pos="2160"/>
      </w:tabs>
      <w:jc w:val="right"/>
      <w:rPr>
        <w:rFonts w:ascii="Arial" w:hAnsi="Arial" w:cs="Arial"/>
        <w:noProof/>
      </w:rPr>
    </w:pPr>
    <w:r>
      <w:rPr>
        <w:rFonts w:ascii="Arial" w:hAnsi="Arial" w:cs="Arial"/>
        <w:noProof/>
        <w:lang w:val="en-IN" w:eastAsia="en-IN"/>
      </w:rPr>
      <w:pict w14:anchorId="5C758CC5">
        <v:rect id="Rectangle 12" o:spid="_x0000_s2049" style="position:absolute;left:0;text-align:left;margin-left:-21.3pt;margin-top:-18.8pt;width:556.1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" fillcolor="#4f81bd" stroked="f" strokeweight="2pt"/>
      </w:pict>
    </w:r>
    <w:r w:rsidR="008301D2" w:rsidRPr="006D7D65">
      <w:rPr>
        <w:rFonts w:ascii="Arial" w:hAnsi="Arial" w:cs="Arial"/>
        <w:noProof/>
      </w:rPr>
      <w:fldChar w:fldCharType="begin"/>
    </w:r>
    <w:r w:rsidR="00664743" w:rsidRPr="006D7D65">
      <w:rPr>
        <w:rFonts w:ascii="Arial" w:hAnsi="Arial" w:cs="Arial"/>
        <w:noProof/>
      </w:rPr>
      <w:instrText xml:space="preserve"> PAGE </w:instrText>
    </w:r>
    <w:r w:rsidR="008301D2" w:rsidRPr="006D7D65">
      <w:rPr>
        <w:rFonts w:ascii="Arial" w:hAnsi="Arial" w:cs="Arial"/>
        <w:noProof/>
      </w:rPr>
      <w:fldChar w:fldCharType="separate"/>
    </w:r>
    <w:r w:rsidR="00503B34">
      <w:rPr>
        <w:rFonts w:ascii="Arial" w:hAnsi="Arial" w:cs="Arial"/>
        <w:noProof/>
      </w:rPr>
      <w:t>1</w:t>
    </w:r>
    <w:r w:rsidR="008301D2" w:rsidRPr="006D7D65">
      <w:rPr>
        <w:rFonts w:ascii="Arial" w:hAnsi="Arial" w:cs="Arial"/>
        <w:noProof/>
      </w:rPr>
      <w:fldChar w:fldCharType="end"/>
    </w:r>
  </w:p>
  <w:p w14:paraId="00E08FCA" w14:textId="77777777" w:rsidR="002D2E2F" w:rsidRPr="006D7D65" w:rsidRDefault="002D2E2F" w:rsidP="002D2E2F">
    <w:pPr>
      <w:pStyle w:val="Footer"/>
      <w:tabs>
        <w:tab w:val="clear" w:pos="4677"/>
        <w:tab w:val="center" w:pos="2160"/>
      </w:tabs>
      <w:ind w:left="540" w:right="540"/>
      <w:rPr>
        <w:rFonts w:ascii="Arial" w:hAnsi="Arial" w:cs="Arial"/>
      </w:rPr>
    </w:pPr>
  </w:p>
  <w:p w14:paraId="41F8D7C7" w14:textId="77777777" w:rsidR="00F635DA" w:rsidRDefault="00F635D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09DA9C" w14:textId="77777777" w:rsidR="00566320" w:rsidRDefault="00566320">
      <w:r>
        <w:separator/>
      </w:r>
    </w:p>
  </w:footnote>
  <w:footnote w:type="continuationSeparator" w:id="0">
    <w:p w14:paraId="0F9FDCCA" w14:textId="77777777" w:rsidR="00566320" w:rsidRDefault="005663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63043B"/>
    <w:multiLevelType w:val="hybridMultilevel"/>
    <w:tmpl w:val="FD1CB2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339999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152279"/>
    <w:multiLevelType w:val="multilevel"/>
    <w:tmpl w:val="59163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C3744A4"/>
    <w:multiLevelType w:val="multilevel"/>
    <w:tmpl w:val="21C4D39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F67F6F"/>
    <w:multiLevelType w:val="multilevel"/>
    <w:tmpl w:val="5F8E3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3"/>
  </w:num>
  <w:num w:numId="5">
    <w:abstractNumId w:val="6"/>
  </w:num>
  <w:num w:numId="6">
    <w:abstractNumId w:val="2"/>
  </w:num>
  <w:num w:numId="7">
    <w:abstractNumId w:val="4"/>
  </w:num>
  <w:num w:numId="8">
    <w:abstractNumId w:val="9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>
      <o:colormru v:ext="edit" colors="#eaeaea,#f8f9fd,#f5c30b,#efa82c,#cd9b17,#f7e8c7,#ff8001,#fad431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7A03"/>
    <w:rsid w:val="00000E96"/>
    <w:rsid w:val="000054A8"/>
    <w:rsid w:val="000058F1"/>
    <w:rsid w:val="00006537"/>
    <w:rsid w:val="0001035E"/>
    <w:rsid w:val="00017421"/>
    <w:rsid w:val="00025F25"/>
    <w:rsid w:val="0005275C"/>
    <w:rsid w:val="000571FA"/>
    <w:rsid w:val="00060AAE"/>
    <w:rsid w:val="000660F8"/>
    <w:rsid w:val="000700BE"/>
    <w:rsid w:val="00083F84"/>
    <w:rsid w:val="00086D56"/>
    <w:rsid w:val="00092409"/>
    <w:rsid w:val="000963EE"/>
    <w:rsid w:val="00096BDA"/>
    <w:rsid w:val="00097CA5"/>
    <w:rsid w:val="000A0B9C"/>
    <w:rsid w:val="000C0698"/>
    <w:rsid w:val="000C6CA1"/>
    <w:rsid w:val="000C7B39"/>
    <w:rsid w:val="000D154B"/>
    <w:rsid w:val="0010514A"/>
    <w:rsid w:val="001114D9"/>
    <w:rsid w:val="00112B87"/>
    <w:rsid w:val="00113A6F"/>
    <w:rsid w:val="001351ED"/>
    <w:rsid w:val="0013770A"/>
    <w:rsid w:val="001558A4"/>
    <w:rsid w:val="00170756"/>
    <w:rsid w:val="00183A64"/>
    <w:rsid w:val="00184F8F"/>
    <w:rsid w:val="001955E9"/>
    <w:rsid w:val="00195AF6"/>
    <w:rsid w:val="001A17BC"/>
    <w:rsid w:val="001C2B99"/>
    <w:rsid w:val="001C3E2F"/>
    <w:rsid w:val="001C5A6E"/>
    <w:rsid w:val="001D4728"/>
    <w:rsid w:val="001E0398"/>
    <w:rsid w:val="001E2F23"/>
    <w:rsid w:val="001F230C"/>
    <w:rsid w:val="001F619B"/>
    <w:rsid w:val="0020451A"/>
    <w:rsid w:val="002208D0"/>
    <w:rsid w:val="00220A22"/>
    <w:rsid w:val="002238EA"/>
    <w:rsid w:val="00225E09"/>
    <w:rsid w:val="00232A1A"/>
    <w:rsid w:val="00235314"/>
    <w:rsid w:val="00237ECC"/>
    <w:rsid w:val="00246FC7"/>
    <w:rsid w:val="00251B35"/>
    <w:rsid w:val="00251FCD"/>
    <w:rsid w:val="00253233"/>
    <w:rsid w:val="00261796"/>
    <w:rsid w:val="00277ADB"/>
    <w:rsid w:val="002824AE"/>
    <w:rsid w:val="00284CD0"/>
    <w:rsid w:val="00290938"/>
    <w:rsid w:val="002A63F5"/>
    <w:rsid w:val="002B4007"/>
    <w:rsid w:val="002C4426"/>
    <w:rsid w:val="002C7FAA"/>
    <w:rsid w:val="002D2E2F"/>
    <w:rsid w:val="00312C23"/>
    <w:rsid w:val="0032033C"/>
    <w:rsid w:val="00321111"/>
    <w:rsid w:val="0032302C"/>
    <w:rsid w:val="0038057F"/>
    <w:rsid w:val="00383A26"/>
    <w:rsid w:val="00386F89"/>
    <w:rsid w:val="00394844"/>
    <w:rsid w:val="00395555"/>
    <w:rsid w:val="003A2B31"/>
    <w:rsid w:val="003A78C1"/>
    <w:rsid w:val="003A7A03"/>
    <w:rsid w:val="003B06ED"/>
    <w:rsid w:val="003D3E37"/>
    <w:rsid w:val="003D5931"/>
    <w:rsid w:val="003E46D9"/>
    <w:rsid w:val="003F320B"/>
    <w:rsid w:val="004060E8"/>
    <w:rsid w:val="00411C06"/>
    <w:rsid w:val="00416318"/>
    <w:rsid w:val="00417ED0"/>
    <w:rsid w:val="00420D0E"/>
    <w:rsid w:val="0042458A"/>
    <w:rsid w:val="00436E11"/>
    <w:rsid w:val="004413B9"/>
    <w:rsid w:val="00445849"/>
    <w:rsid w:val="004478A2"/>
    <w:rsid w:val="004556E3"/>
    <w:rsid w:val="004569BD"/>
    <w:rsid w:val="00456B8A"/>
    <w:rsid w:val="00486629"/>
    <w:rsid w:val="00486C13"/>
    <w:rsid w:val="00490C12"/>
    <w:rsid w:val="00497BED"/>
    <w:rsid w:val="004A38E3"/>
    <w:rsid w:val="004A61C2"/>
    <w:rsid w:val="004A73BF"/>
    <w:rsid w:val="004B5F1D"/>
    <w:rsid w:val="004D6184"/>
    <w:rsid w:val="004D6D17"/>
    <w:rsid w:val="004E18FD"/>
    <w:rsid w:val="004E6DEB"/>
    <w:rsid w:val="004F23A2"/>
    <w:rsid w:val="004F35D5"/>
    <w:rsid w:val="004F6FD5"/>
    <w:rsid w:val="00503B34"/>
    <w:rsid w:val="00517635"/>
    <w:rsid w:val="0052111E"/>
    <w:rsid w:val="005245F8"/>
    <w:rsid w:val="005372FC"/>
    <w:rsid w:val="00540551"/>
    <w:rsid w:val="00542575"/>
    <w:rsid w:val="005521D8"/>
    <w:rsid w:val="0056063E"/>
    <w:rsid w:val="005659D2"/>
    <w:rsid w:val="00566320"/>
    <w:rsid w:val="0058031A"/>
    <w:rsid w:val="00580A29"/>
    <w:rsid w:val="00592170"/>
    <w:rsid w:val="00594955"/>
    <w:rsid w:val="005B397D"/>
    <w:rsid w:val="005D4644"/>
    <w:rsid w:val="005D5995"/>
    <w:rsid w:val="005E3BF5"/>
    <w:rsid w:val="005E6304"/>
    <w:rsid w:val="005F5AE4"/>
    <w:rsid w:val="006001D2"/>
    <w:rsid w:val="006013FB"/>
    <w:rsid w:val="0061104E"/>
    <w:rsid w:val="00612F56"/>
    <w:rsid w:val="00613870"/>
    <w:rsid w:val="00613D04"/>
    <w:rsid w:val="00620AD1"/>
    <w:rsid w:val="006226CE"/>
    <w:rsid w:val="00622FDF"/>
    <w:rsid w:val="006325D0"/>
    <w:rsid w:val="00635F8B"/>
    <w:rsid w:val="00645EA4"/>
    <w:rsid w:val="00647CAD"/>
    <w:rsid w:val="006526C7"/>
    <w:rsid w:val="00652C74"/>
    <w:rsid w:val="0065314E"/>
    <w:rsid w:val="0066187E"/>
    <w:rsid w:val="00664743"/>
    <w:rsid w:val="0066658E"/>
    <w:rsid w:val="00674802"/>
    <w:rsid w:val="006750F8"/>
    <w:rsid w:val="00681BD7"/>
    <w:rsid w:val="00684DF7"/>
    <w:rsid w:val="006877B6"/>
    <w:rsid w:val="006A3647"/>
    <w:rsid w:val="006B053E"/>
    <w:rsid w:val="006C7324"/>
    <w:rsid w:val="006D1AD3"/>
    <w:rsid w:val="006D3317"/>
    <w:rsid w:val="006D7D65"/>
    <w:rsid w:val="00700724"/>
    <w:rsid w:val="007025DC"/>
    <w:rsid w:val="0071799F"/>
    <w:rsid w:val="00734513"/>
    <w:rsid w:val="00751400"/>
    <w:rsid w:val="00771302"/>
    <w:rsid w:val="00785EF6"/>
    <w:rsid w:val="00786C53"/>
    <w:rsid w:val="007A1ED6"/>
    <w:rsid w:val="007B52D9"/>
    <w:rsid w:val="007B53B8"/>
    <w:rsid w:val="007B7D0C"/>
    <w:rsid w:val="007C61A8"/>
    <w:rsid w:val="007D5AC1"/>
    <w:rsid w:val="007D69E5"/>
    <w:rsid w:val="007E1B9B"/>
    <w:rsid w:val="007E1CB3"/>
    <w:rsid w:val="00815DCC"/>
    <w:rsid w:val="00823CA6"/>
    <w:rsid w:val="00827355"/>
    <w:rsid w:val="008301D2"/>
    <w:rsid w:val="00832378"/>
    <w:rsid w:val="008340CF"/>
    <w:rsid w:val="00843433"/>
    <w:rsid w:val="00850708"/>
    <w:rsid w:val="00854388"/>
    <w:rsid w:val="00861F16"/>
    <w:rsid w:val="00864BE6"/>
    <w:rsid w:val="00885B87"/>
    <w:rsid w:val="008946D5"/>
    <w:rsid w:val="008A29F7"/>
    <w:rsid w:val="008B1C62"/>
    <w:rsid w:val="008B6FD3"/>
    <w:rsid w:val="008C4978"/>
    <w:rsid w:val="008D5AE9"/>
    <w:rsid w:val="008D5D0C"/>
    <w:rsid w:val="008F3B12"/>
    <w:rsid w:val="008F4033"/>
    <w:rsid w:val="009043D1"/>
    <w:rsid w:val="009065E7"/>
    <w:rsid w:val="00911927"/>
    <w:rsid w:val="00916CC1"/>
    <w:rsid w:val="00951419"/>
    <w:rsid w:val="00953E6A"/>
    <w:rsid w:val="00957114"/>
    <w:rsid w:val="00971CA2"/>
    <w:rsid w:val="0097289A"/>
    <w:rsid w:val="00983AE3"/>
    <w:rsid w:val="009A0EA9"/>
    <w:rsid w:val="009C5653"/>
    <w:rsid w:val="009C6862"/>
    <w:rsid w:val="009D2E42"/>
    <w:rsid w:val="009D3274"/>
    <w:rsid w:val="009F1CD1"/>
    <w:rsid w:val="009F2DC1"/>
    <w:rsid w:val="00A025D4"/>
    <w:rsid w:val="00A057F1"/>
    <w:rsid w:val="00A07805"/>
    <w:rsid w:val="00A123C9"/>
    <w:rsid w:val="00A31738"/>
    <w:rsid w:val="00A36369"/>
    <w:rsid w:val="00A37E8F"/>
    <w:rsid w:val="00A6030A"/>
    <w:rsid w:val="00A609DD"/>
    <w:rsid w:val="00A61293"/>
    <w:rsid w:val="00A700D4"/>
    <w:rsid w:val="00A75452"/>
    <w:rsid w:val="00A80198"/>
    <w:rsid w:val="00A826FE"/>
    <w:rsid w:val="00A87BD2"/>
    <w:rsid w:val="00A87CEC"/>
    <w:rsid w:val="00A92C90"/>
    <w:rsid w:val="00A93039"/>
    <w:rsid w:val="00A942D0"/>
    <w:rsid w:val="00A94311"/>
    <w:rsid w:val="00AB1A4B"/>
    <w:rsid w:val="00AC0833"/>
    <w:rsid w:val="00AE75B1"/>
    <w:rsid w:val="00AF3BBF"/>
    <w:rsid w:val="00B11C41"/>
    <w:rsid w:val="00B17236"/>
    <w:rsid w:val="00B20B3E"/>
    <w:rsid w:val="00B24CA3"/>
    <w:rsid w:val="00B2638D"/>
    <w:rsid w:val="00B267F5"/>
    <w:rsid w:val="00B3059B"/>
    <w:rsid w:val="00B30707"/>
    <w:rsid w:val="00B30918"/>
    <w:rsid w:val="00B4127A"/>
    <w:rsid w:val="00B52D72"/>
    <w:rsid w:val="00B62F80"/>
    <w:rsid w:val="00B70876"/>
    <w:rsid w:val="00B73862"/>
    <w:rsid w:val="00B90A9C"/>
    <w:rsid w:val="00B923B3"/>
    <w:rsid w:val="00B9764F"/>
    <w:rsid w:val="00BA018F"/>
    <w:rsid w:val="00BB7100"/>
    <w:rsid w:val="00BC4FB1"/>
    <w:rsid w:val="00BD6627"/>
    <w:rsid w:val="00BE34C5"/>
    <w:rsid w:val="00BE7287"/>
    <w:rsid w:val="00BF1C00"/>
    <w:rsid w:val="00C12189"/>
    <w:rsid w:val="00C25407"/>
    <w:rsid w:val="00C26ED8"/>
    <w:rsid w:val="00C30313"/>
    <w:rsid w:val="00C33D8F"/>
    <w:rsid w:val="00C35E55"/>
    <w:rsid w:val="00C3734D"/>
    <w:rsid w:val="00C55757"/>
    <w:rsid w:val="00C632D2"/>
    <w:rsid w:val="00C645C5"/>
    <w:rsid w:val="00C64F1F"/>
    <w:rsid w:val="00C751CB"/>
    <w:rsid w:val="00C83CF5"/>
    <w:rsid w:val="00C875D7"/>
    <w:rsid w:val="00C91E9E"/>
    <w:rsid w:val="00CA7B07"/>
    <w:rsid w:val="00CB0577"/>
    <w:rsid w:val="00CB5F47"/>
    <w:rsid w:val="00CD15E6"/>
    <w:rsid w:val="00CD785B"/>
    <w:rsid w:val="00CF32F1"/>
    <w:rsid w:val="00CF6B3F"/>
    <w:rsid w:val="00D278F8"/>
    <w:rsid w:val="00D3445C"/>
    <w:rsid w:val="00D348B0"/>
    <w:rsid w:val="00D37541"/>
    <w:rsid w:val="00D44361"/>
    <w:rsid w:val="00D51A5C"/>
    <w:rsid w:val="00D72677"/>
    <w:rsid w:val="00D743D1"/>
    <w:rsid w:val="00D83470"/>
    <w:rsid w:val="00D85D27"/>
    <w:rsid w:val="00D961AA"/>
    <w:rsid w:val="00D969C8"/>
    <w:rsid w:val="00DA082D"/>
    <w:rsid w:val="00DA6AD7"/>
    <w:rsid w:val="00DA7458"/>
    <w:rsid w:val="00DB4667"/>
    <w:rsid w:val="00DC216E"/>
    <w:rsid w:val="00DD04C0"/>
    <w:rsid w:val="00DD2E6C"/>
    <w:rsid w:val="00DD6337"/>
    <w:rsid w:val="00DD687F"/>
    <w:rsid w:val="00DE1645"/>
    <w:rsid w:val="00E026D6"/>
    <w:rsid w:val="00E053FE"/>
    <w:rsid w:val="00E05802"/>
    <w:rsid w:val="00E06F59"/>
    <w:rsid w:val="00E142DB"/>
    <w:rsid w:val="00E228D6"/>
    <w:rsid w:val="00E22A29"/>
    <w:rsid w:val="00E275DA"/>
    <w:rsid w:val="00E32352"/>
    <w:rsid w:val="00E41C09"/>
    <w:rsid w:val="00E50A29"/>
    <w:rsid w:val="00E50BE3"/>
    <w:rsid w:val="00E50FB5"/>
    <w:rsid w:val="00E55666"/>
    <w:rsid w:val="00E92712"/>
    <w:rsid w:val="00E9456D"/>
    <w:rsid w:val="00E95C69"/>
    <w:rsid w:val="00EA64E4"/>
    <w:rsid w:val="00EB51BE"/>
    <w:rsid w:val="00ED3AF2"/>
    <w:rsid w:val="00EE6C78"/>
    <w:rsid w:val="00F0441F"/>
    <w:rsid w:val="00F1026E"/>
    <w:rsid w:val="00F163C9"/>
    <w:rsid w:val="00F332BA"/>
    <w:rsid w:val="00F33635"/>
    <w:rsid w:val="00F360ED"/>
    <w:rsid w:val="00F406CE"/>
    <w:rsid w:val="00F5080E"/>
    <w:rsid w:val="00F56394"/>
    <w:rsid w:val="00F635DA"/>
    <w:rsid w:val="00F9296A"/>
    <w:rsid w:val="00FA42E4"/>
    <w:rsid w:val="00FB051C"/>
    <w:rsid w:val="00FB40E4"/>
    <w:rsid w:val="00FB435D"/>
    <w:rsid w:val="00FC1FD9"/>
    <w:rsid w:val="00FC4FF7"/>
    <w:rsid w:val="00FC6C37"/>
    <w:rsid w:val="00FD0CB1"/>
    <w:rsid w:val="00FD3353"/>
    <w:rsid w:val="00FD5515"/>
    <w:rsid w:val="00FD7487"/>
    <w:rsid w:val="00FE45F6"/>
    <w:rsid w:val="00FE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aeaea,#f8f9fd,#f5c30b,#efa82c,#cd9b17,#f7e8c7,#ff8001,#fad431"/>
    </o:shapedefaults>
    <o:shapelayout v:ext="edit">
      <o:idmap v:ext="edit" data="1"/>
    </o:shapelayout>
  </w:shapeDefaults>
  <w:decimalSymbol w:val="."/>
  <w:listSeparator w:val=","/>
  <w14:docId w14:val="21E474EA"/>
  <w15:docId w15:val="{1C52EAE8-12CF-46AE-B9B1-14185E9DD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3CA6"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customStyle="1" w:styleId="Level1">
    <w:name w:val="Level 1"/>
    <w:basedOn w:val="TOC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TOC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TOC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rsid w:val="00B70876"/>
    <w:pPr>
      <w:spacing w:after="100"/>
    </w:pPr>
  </w:style>
  <w:style w:type="paragraph" w:styleId="TOC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B70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ListParagraph">
    <w:name w:val="List Paragraph"/>
    <w:basedOn w:val="Normal"/>
    <w:uiPriority w:val="34"/>
    <w:qFormat/>
    <w:rsid w:val="00A826F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C6CA1"/>
    <w:rPr>
      <w:sz w:val="24"/>
      <w:szCs w:val="24"/>
      <w:lang w:val="uk-UA" w:eastAsia="ko-KR"/>
    </w:rPr>
  </w:style>
  <w:style w:type="table" w:styleId="TableGrid">
    <w:name w:val="Table Grid"/>
    <w:basedOn w:val="TableNormal"/>
    <w:uiPriority w:val="39"/>
    <w:rsid w:val="00386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1">
    <w:name w:val="Light Shading - Accent 11"/>
    <w:basedOn w:val="TableNormal"/>
    <w:uiPriority w:val="60"/>
    <w:rsid w:val="00386F89"/>
    <w:rPr>
      <w:color w:val="4C9AB4" w:themeColor="accent1" w:themeShade="BF"/>
    </w:rPr>
    <w:tblPr>
      <w:tblStyleRowBandSize w:val="1"/>
      <w:tblStyleColBandSize w:val="1"/>
      <w:tblBorders>
        <w:top w:val="single" w:sz="8" w:space="0" w:color="8ABDCE" w:themeColor="accent1"/>
        <w:bottom w:val="single" w:sz="8" w:space="0" w:color="8ABDC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DCE" w:themeColor="accent1"/>
          <w:left w:val="nil"/>
          <w:bottom w:val="single" w:sz="8" w:space="0" w:color="8ABDC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DCE" w:themeColor="accent1"/>
          <w:left w:val="nil"/>
          <w:bottom w:val="single" w:sz="8" w:space="0" w:color="8ABDC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EF2" w:themeFill="accent1" w:themeFillTint="3F"/>
      </w:tcPr>
    </w:tblStylePr>
  </w:style>
  <w:style w:type="table" w:customStyle="1" w:styleId="LightList-Accent11">
    <w:name w:val="Light List - Accent 11"/>
    <w:basedOn w:val="TableNormal"/>
    <w:uiPriority w:val="61"/>
    <w:rsid w:val="00DD04C0"/>
    <w:tblPr>
      <w:tblStyleRowBandSize w:val="1"/>
      <w:tblStyleColBandSize w:val="1"/>
      <w:tblBorders>
        <w:top w:val="single" w:sz="8" w:space="0" w:color="8ABDCE" w:themeColor="accent1"/>
        <w:left w:val="single" w:sz="8" w:space="0" w:color="8ABDCE" w:themeColor="accent1"/>
        <w:bottom w:val="single" w:sz="8" w:space="0" w:color="8ABDCE" w:themeColor="accent1"/>
        <w:right w:val="single" w:sz="8" w:space="0" w:color="8ABDC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DC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</w:tcBorders>
      </w:tcPr>
    </w:tblStylePr>
    <w:tblStylePr w:type="band1Horz">
      <w:tblPr/>
      <w:tcPr>
        <w:tcBorders>
          <w:top w:val="single" w:sz="8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DCE" w:themeColor="accent1"/>
        <w:left w:val="single" w:sz="8" w:space="0" w:color="8ABDCE" w:themeColor="accent1"/>
        <w:bottom w:val="single" w:sz="8" w:space="0" w:color="8ABDCE" w:themeColor="accent1"/>
        <w:right w:val="single" w:sz="8" w:space="0" w:color="8ABDC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DC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BDC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DC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DC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DCE" w:themeColor="accent1"/>
        <w:left w:val="single" w:sz="8" w:space="0" w:color="8ABDCE" w:themeColor="accent1"/>
        <w:bottom w:val="single" w:sz="8" w:space="0" w:color="8ABDCE" w:themeColor="accent1"/>
        <w:right w:val="single" w:sz="8" w:space="0" w:color="8ABDCE" w:themeColor="accent1"/>
        <w:insideH w:val="single" w:sz="8" w:space="0" w:color="8ABDCE" w:themeColor="accent1"/>
        <w:insideV w:val="single" w:sz="8" w:space="0" w:color="8ABDCE" w:themeColor="accent1"/>
      </w:tblBorders>
    </w:tblPr>
    <w:tcPr>
      <w:shd w:val="clear" w:color="auto" w:fill="E1E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3F8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1F5" w:themeFill="accent1" w:themeFillTint="33"/>
      </w:tcPr>
    </w:tblStylePr>
    <w:tblStylePr w:type="band1Vert">
      <w:tblPr/>
      <w:tcPr>
        <w:shd w:val="clear" w:color="auto" w:fill="C4DDE6" w:themeFill="accent1" w:themeFillTint="7F"/>
      </w:tcPr>
    </w:tblStylePr>
    <w:tblStylePr w:type="band1Horz">
      <w:tblPr/>
      <w:tcPr>
        <w:tcBorders>
          <w:insideH w:val="single" w:sz="6" w:space="0" w:color="8ABDCE" w:themeColor="accent1"/>
          <w:insideV w:val="single" w:sz="6" w:space="0" w:color="8ABDCE" w:themeColor="accent1"/>
        </w:tcBorders>
        <w:shd w:val="clear" w:color="auto" w:fill="C4D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LightGrid-Accent11">
    <w:name w:val="Light Grid - Accent 11"/>
    <w:basedOn w:val="TableNormal"/>
    <w:uiPriority w:val="62"/>
    <w:rsid w:val="00DD04C0"/>
    <w:tblPr>
      <w:tblStyleRowBandSize w:val="1"/>
      <w:tblStyleColBandSize w:val="1"/>
      <w:tblBorders>
        <w:top w:val="single" w:sz="8" w:space="0" w:color="8ABDCE" w:themeColor="accent1"/>
        <w:left w:val="single" w:sz="8" w:space="0" w:color="8ABDCE" w:themeColor="accent1"/>
        <w:bottom w:val="single" w:sz="8" w:space="0" w:color="8ABDCE" w:themeColor="accent1"/>
        <w:right w:val="single" w:sz="8" w:space="0" w:color="8ABDCE" w:themeColor="accent1"/>
        <w:insideH w:val="single" w:sz="8" w:space="0" w:color="8ABDCE" w:themeColor="accent1"/>
        <w:insideV w:val="single" w:sz="8" w:space="0" w:color="8ABDC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DCE" w:themeColor="accent1"/>
          <w:left w:val="single" w:sz="8" w:space="0" w:color="8ABDCE" w:themeColor="accent1"/>
          <w:bottom w:val="single" w:sz="18" w:space="0" w:color="8ABDCE" w:themeColor="accent1"/>
          <w:right w:val="single" w:sz="8" w:space="0" w:color="8ABDCE" w:themeColor="accent1"/>
          <w:insideH w:val="nil"/>
          <w:insideV w:val="single" w:sz="8" w:space="0" w:color="8ABDC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  <w:insideH w:val="nil"/>
          <w:insideV w:val="single" w:sz="8" w:space="0" w:color="8ABDC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</w:tcBorders>
      </w:tcPr>
    </w:tblStylePr>
    <w:tblStylePr w:type="band1Vert">
      <w:tblPr/>
      <w:tcPr>
        <w:tcBorders>
          <w:top w:val="single" w:sz="8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</w:tcBorders>
        <w:shd w:val="clear" w:color="auto" w:fill="E1EEF2" w:themeFill="accent1" w:themeFillTint="3F"/>
      </w:tcPr>
    </w:tblStylePr>
    <w:tblStylePr w:type="band1Horz">
      <w:tblPr/>
      <w:tcPr>
        <w:tcBorders>
          <w:top w:val="single" w:sz="8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  <w:insideV w:val="single" w:sz="8" w:space="0" w:color="8ABDCE" w:themeColor="accent1"/>
        </w:tcBorders>
        <w:shd w:val="clear" w:color="auto" w:fill="E1EEF2" w:themeFill="accent1" w:themeFillTint="3F"/>
      </w:tcPr>
    </w:tblStylePr>
    <w:tblStylePr w:type="band2Horz">
      <w:tblPr/>
      <w:tcPr>
        <w:tcBorders>
          <w:top w:val="single" w:sz="8" w:space="0" w:color="8ABDCE" w:themeColor="accent1"/>
          <w:left w:val="single" w:sz="8" w:space="0" w:color="8ABDCE" w:themeColor="accent1"/>
          <w:bottom w:val="single" w:sz="8" w:space="0" w:color="8ABDCE" w:themeColor="accent1"/>
          <w:right w:val="single" w:sz="8" w:space="0" w:color="8ABDCE" w:themeColor="accent1"/>
          <w:insideV w:val="single" w:sz="8" w:space="0" w:color="8ABDCE" w:themeColor="accent1"/>
        </w:tcBorders>
      </w:tcPr>
    </w:tblStylePr>
  </w:style>
  <w:style w:type="table" w:styleId="MediumList1-Accent2">
    <w:name w:val="Medium List 1 Accent 2"/>
    <w:basedOn w:val="TableNormal"/>
    <w:uiPriority w:val="65"/>
    <w:rsid w:val="00F163C9"/>
    <w:rPr>
      <w:rFonts w:asciiTheme="minorHAnsi" w:eastAsiaTheme="minorEastAsia" w:hAnsiTheme="minorHAnsi" w:cstheme="min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339999" w:themeColor="accent2"/>
        <w:bottom w:val="single" w:sz="8" w:space="0" w:color="33999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39999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339999" w:themeColor="accent2"/>
          <w:bottom w:val="single" w:sz="8" w:space="0" w:color="33999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39999" w:themeColor="accent2"/>
          <w:bottom w:val="single" w:sz="8" w:space="0" w:color="339999" w:themeColor="accent2"/>
        </w:tcBorders>
      </w:tcPr>
    </w:tblStylePr>
    <w:tblStylePr w:type="band1Vert">
      <w:tblPr/>
      <w:tcPr>
        <w:shd w:val="clear" w:color="auto" w:fill="C6ECEC" w:themeFill="accent2" w:themeFillTint="3F"/>
      </w:tcPr>
    </w:tblStylePr>
    <w:tblStylePr w:type="band1Horz">
      <w:tblPr/>
      <w:tcPr>
        <w:shd w:val="clear" w:color="auto" w:fill="C6ECEC" w:themeFill="accent2" w:themeFillTint="3F"/>
      </w:tcPr>
    </w:tblStylePr>
  </w:style>
  <w:style w:type="paragraph" w:styleId="NormalWeb">
    <w:name w:val="Normal (Web)"/>
    <w:basedOn w:val="Normal"/>
    <w:uiPriority w:val="99"/>
    <w:unhideWhenUsed/>
    <w:rsid w:val="00F163C9"/>
    <w:pPr>
      <w:spacing w:before="100" w:beforeAutospacing="1" w:after="100" w:afterAutospacing="1"/>
    </w:pPr>
    <w:rPr>
      <w:rFonts w:eastAsia="Times New Roman"/>
      <w:lang w:eastAsia="en-US"/>
    </w:rPr>
  </w:style>
  <w:style w:type="character" w:styleId="Strong">
    <w:name w:val="Strong"/>
    <w:basedOn w:val="DefaultParagraphFont"/>
    <w:uiPriority w:val="22"/>
    <w:qFormat/>
    <w:rsid w:val="00445849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383A2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39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dianjournalofcriminology@gmail.com" TargetMode="External"/><Relationship Id="rId18" Type="http://schemas.openxmlformats.org/officeDocument/2006/relationships/hyperlink" Target="mailto:indianjournalofcriminology@gmail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indianjournalofcriminology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dianjournalofcriminology@g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s://www.mendeley.com/guides/harvard-citation-guide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ndianjournalofcriminology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8ABDCE"/>
      </a:accent1>
      <a:accent2>
        <a:srgbClr val="339999"/>
      </a:accent2>
      <a:accent3>
        <a:srgbClr val="336699"/>
      </a:accent3>
      <a:accent4>
        <a:srgbClr val="3399CC"/>
      </a:accent4>
      <a:accent5>
        <a:srgbClr val="669999"/>
      </a:accent5>
      <a:accent6>
        <a:srgbClr val="33666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B30BD-A2EE-47BC-A9EE-A26FA8133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67</TotalTime>
  <Pages>4</Pages>
  <Words>1284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Template</vt:lpstr>
    </vt:vector>
  </TitlesOfParts>
  <Company>Imagine</Company>
  <LinksUpToDate>false</LinksUpToDate>
  <CharactersWithSpaces>8586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Akash</dc:creator>
  <cp:lastModifiedBy>SABHYATA PRAKASH</cp:lastModifiedBy>
  <cp:revision>36</cp:revision>
  <cp:lastPrinted>2019-03-09T06:58:00Z</cp:lastPrinted>
  <dcterms:created xsi:type="dcterms:W3CDTF">2019-03-18T09:49:00Z</dcterms:created>
  <dcterms:modified xsi:type="dcterms:W3CDTF">2020-09-10T04:39:00Z</dcterms:modified>
</cp:coreProperties>
</file>